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923" w:rsidRDefault="00796923" w:rsidP="00796923">
      <w:pPr>
        <w:pStyle w:val="a3"/>
        <w:tabs>
          <w:tab w:val="center" w:pos="4819"/>
        </w:tabs>
        <w:jc w:val="center"/>
        <w:rPr>
          <w:b/>
          <w:sz w:val="26"/>
          <w:szCs w:val="26"/>
        </w:rPr>
      </w:pPr>
      <w:r>
        <w:rPr>
          <w:b/>
          <w:sz w:val="26"/>
          <w:szCs w:val="26"/>
        </w:rPr>
        <w:t>СОВЕТ ДЕПУТАТОВ МУНИЦИПАЛЬНОГО ОБРАЗОВАНИЯ</w:t>
      </w:r>
    </w:p>
    <w:p w:rsidR="00796923" w:rsidRDefault="00796923" w:rsidP="00796923">
      <w:pPr>
        <w:pStyle w:val="a5"/>
        <w:pBdr>
          <w:bottom w:val="single" w:sz="12" w:space="1" w:color="auto"/>
        </w:pBdr>
        <w:jc w:val="center"/>
        <w:rPr>
          <w:b/>
          <w:bCs/>
          <w:sz w:val="26"/>
          <w:szCs w:val="26"/>
        </w:rPr>
      </w:pPr>
      <w:r>
        <w:rPr>
          <w:b/>
          <w:bCs/>
          <w:sz w:val="26"/>
          <w:szCs w:val="26"/>
        </w:rPr>
        <w:t>сельское поселение «</w:t>
      </w:r>
      <w:proofErr w:type="spellStart"/>
      <w:r>
        <w:rPr>
          <w:b/>
          <w:bCs/>
          <w:sz w:val="26"/>
          <w:szCs w:val="26"/>
        </w:rPr>
        <w:t>Харашибирское</w:t>
      </w:r>
      <w:proofErr w:type="spellEnd"/>
      <w:r>
        <w:rPr>
          <w:b/>
          <w:bCs/>
          <w:sz w:val="26"/>
          <w:szCs w:val="26"/>
        </w:rPr>
        <w:t>»</w:t>
      </w:r>
    </w:p>
    <w:p w:rsidR="00796923" w:rsidRDefault="00796923" w:rsidP="00796923">
      <w:pPr>
        <w:pStyle w:val="a5"/>
        <w:pBdr>
          <w:bottom w:val="single" w:sz="12" w:space="1" w:color="auto"/>
        </w:pBdr>
        <w:jc w:val="center"/>
        <w:rPr>
          <w:b/>
          <w:bCs/>
          <w:sz w:val="26"/>
          <w:szCs w:val="26"/>
        </w:rPr>
      </w:pPr>
      <w:proofErr w:type="spellStart"/>
      <w:r>
        <w:rPr>
          <w:b/>
          <w:bCs/>
          <w:sz w:val="26"/>
          <w:szCs w:val="26"/>
        </w:rPr>
        <w:t>Мухоршибирского</w:t>
      </w:r>
      <w:proofErr w:type="spellEnd"/>
      <w:r>
        <w:rPr>
          <w:b/>
          <w:bCs/>
          <w:sz w:val="26"/>
          <w:szCs w:val="26"/>
        </w:rPr>
        <w:t xml:space="preserve"> района Республики Бурятия</w:t>
      </w:r>
    </w:p>
    <w:p w:rsidR="00796923" w:rsidRDefault="00796923" w:rsidP="00796923">
      <w:pPr>
        <w:pStyle w:val="a5"/>
        <w:pBdr>
          <w:bottom w:val="single" w:sz="12" w:space="1" w:color="auto"/>
        </w:pBdr>
        <w:jc w:val="center"/>
        <w:rPr>
          <w:b/>
          <w:bCs/>
          <w:sz w:val="26"/>
          <w:szCs w:val="26"/>
        </w:rPr>
      </w:pPr>
    </w:p>
    <w:p w:rsidR="00796923" w:rsidRDefault="00796923" w:rsidP="00796923">
      <w:pPr>
        <w:jc w:val="center"/>
        <w:rPr>
          <w:sz w:val="26"/>
          <w:szCs w:val="26"/>
        </w:rPr>
      </w:pPr>
      <w:r>
        <w:rPr>
          <w:sz w:val="26"/>
          <w:szCs w:val="26"/>
        </w:rPr>
        <w:t xml:space="preserve">Индекс 671350, Республика Бурятия, </w:t>
      </w:r>
      <w:proofErr w:type="spellStart"/>
      <w:r>
        <w:rPr>
          <w:sz w:val="26"/>
          <w:szCs w:val="26"/>
        </w:rPr>
        <w:t>Мухоршибирский</w:t>
      </w:r>
      <w:proofErr w:type="spellEnd"/>
      <w:r>
        <w:rPr>
          <w:sz w:val="26"/>
          <w:szCs w:val="26"/>
        </w:rPr>
        <w:t xml:space="preserve"> район, село </w:t>
      </w:r>
      <w:proofErr w:type="spellStart"/>
      <w:r>
        <w:rPr>
          <w:sz w:val="26"/>
          <w:szCs w:val="26"/>
        </w:rPr>
        <w:t>Харашибирь</w:t>
      </w:r>
      <w:proofErr w:type="spellEnd"/>
      <w:r>
        <w:rPr>
          <w:sz w:val="26"/>
          <w:szCs w:val="26"/>
        </w:rPr>
        <w:t>,</w:t>
      </w:r>
    </w:p>
    <w:p w:rsidR="00796923" w:rsidRDefault="00796923" w:rsidP="00796923">
      <w:pPr>
        <w:jc w:val="center"/>
        <w:rPr>
          <w:sz w:val="26"/>
          <w:szCs w:val="26"/>
        </w:rPr>
      </w:pPr>
      <w:r>
        <w:rPr>
          <w:sz w:val="26"/>
          <w:szCs w:val="26"/>
        </w:rPr>
        <w:t xml:space="preserve"> ул. В.Иванова дом,36</w:t>
      </w:r>
    </w:p>
    <w:p w:rsidR="00796923" w:rsidRDefault="00796923" w:rsidP="00796923">
      <w:pPr>
        <w:jc w:val="center"/>
        <w:rPr>
          <w:sz w:val="26"/>
          <w:szCs w:val="26"/>
        </w:rPr>
      </w:pPr>
      <w:r>
        <w:rPr>
          <w:sz w:val="26"/>
          <w:szCs w:val="26"/>
        </w:rPr>
        <w:t>телефон/факс 8 (30143) 28-592</w:t>
      </w:r>
    </w:p>
    <w:p w:rsidR="00796923" w:rsidRDefault="00796923" w:rsidP="00796923">
      <w:pPr>
        <w:rPr>
          <w:b/>
          <w:sz w:val="28"/>
          <w:szCs w:val="28"/>
        </w:rPr>
      </w:pPr>
    </w:p>
    <w:p w:rsidR="00796923" w:rsidRDefault="00796923" w:rsidP="00796923">
      <w:pPr>
        <w:jc w:val="center"/>
        <w:rPr>
          <w:b/>
          <w:sz w:val="28"/>
          <w:szCs w:val="28"/>
        </w:rPr>
      </w:pPr>
      <w:r>
        <w:rPr>
          <w:b/>
          <w:sz w:val="28"/>
          <w:szCs w:val="28"/>
        </w:rPr>
        <w:t>РЕШЕНИЕ</w:t>
      </w:r>
    </w:p>
    <w:p w:rsidR="00796923" w:rsidRDefault="00796923" w:rsidP="00796923">
      <w:pPr>
        <w:jc w:val="center"/>
      </w:pPr>
    </w:p>
    <w:p w:rsidR="00796923" w:rsidRDefault="00796923" w:rsidP="00796923">
      <w:pPr>
        <w:rPr>
          <w:sz w:val="28"/>
          <w:szCs w:val="28"/>
        </w:rPr>
      </w:pPr>
      <w:r>
        <w:rPr>
          <w:sz w:val="28"/>
          <w:szCs w:val="28"/>
        </w:rPr>
        <w:t>«</w:t>
      </w:r>
      <w:r w:rsidR="008D463F">
        <w:rPr>
          <w:sz w:val="28"/>
          <w:szCs w:val="28"/>
        </w:rPr>
        <w:t>02</w:t>
      </w:r>
      <w:r>
        <w:rPr>
          <w:sz w:val="28"/>
          <w:szCs w:val="28"/>
        </w:rPr>
        <w:t>»</w:t>
      </w:r>
      <w:r w:rsidR="008D463F">
        <w:rPr>
          <w:sz w:val="28"/>
          <w:szCs w:val="28"/>
        </w:rPr>
        <w:t xml:space="preserve"> апреля</w:t>
      </w:r>
      <w:r>
        <w:rPr>
          <w:sz w:val="28"/>
          <w:szCs w:val="28"/>
        </w:rPr>
        <w:t xml:space="preserve"> 2021 года        №  </w:t>
      </w:r>
      <w:r w:rsidR="00935148">
        <w:rPr>
          <w:sz w:val="28"/>
          <w:szCs w:val="28"/>
        </w:rPr>
        <w:t>44</w:t>
      </w:r>
    </w:p>
    <w:p w:rsidR="00796923" w:rsidRDefault="00796923" w:rsidP="00796923">
      <w:pPr>
        <w:rPr>
          <w:sz w:val="28"/>
          <w:szCs w:val="28"/>
        </w:rPr>
      </w:pPr>
    </w:p>
    <w:p w:rsidR="00FA5F10" w:rsidRDefault="00FA5F10" w:rsidP="00FA5F10">
      <w:pPr>
        <w:rPr>
          <w:sz w:val="28"/>
          <w:szCs w:val="28"/>
        </w:rPr>
      </w:pPr>
    </w:p>
    <w:p w:rsidR="00FA5F10" w:rsidRDefault="00FA5F10" w:rsidP="00FA5F10">
      <w:pPr>
        <w:rPr>
          <w:sz w:val="28"/>
          <w:szCs w:val="28"/>
        </w:rPr>
      </w:pPr>
    </w:p>
    <w:p w:rsidR="00FA5F10" w:rsidRDefault="00FA5F10" w:rsidP="001A3193">
      <w:pPr>
        <w:jc w:val="both"/>
        <w:rPr>
          <w:sz w:val="28"/>
          <w:szCs w:val="28"/>
        </w:rPr>
      </w:pPr>
      <w:r>
        <w:rPr>
          <w:sz w:val="28"/>
          <w:szCs w:val="28"/>
        </w:rPr>
        <w:t>Об утверждении Программы комплексного развития</w:t>
      </w:r>
    </w:p>
    <w:p w:rsidR="00FA5F10" w:rsidRDefault="00FA5F10" w:rsidP="001A3193">
      <w:pPr>
        <w:jc w:val="both"/>
        <w:rPr>
          <w:sz w:val="28"/>
          <w:szCs w:val="28"/>
        </w:rPr>
      </w:pPr>
      <w:r>
        <w:rPr>
          <w:sz w:val="28"/>
          <w:szCs w:val="28"/>
        </w:rPr>
        <w:t>систем коммунальной инфраструктуры муниципального образования</w:t>
      </w:r>
    </w:p>
    <w:p w:rsidR="00FA5F10" w:rsidRDefault="00796923" w:rsidP="001A3193">
      <w:pPr>
        <w:jc w:val="both"/>
        <w:rPr>
          <w:sz w:val="28"/>
          <w:szCs w:val="28"/>
        </w:rPr>
      </w:pPr>
      <w:r>
        <w:rPr>
          <w:sz w:val="28"/>
          <w:szCs w:val="28"/>
        </w:rPr>
        <w:t xml:space="preserve">сельское поселение </w:t>
      </w:r>
      <w:proofErr w:type="spellStart"/>
      <w:r>
        <w:rPr>
          <w:sz w:val="28"/>
          <w:szCs w:val="28"/>
        </w:rPr>
        <w:t>Харашибирское</w:t>
      </w:r>
      <w:proofErr w:type="spellEnd"/>
      <w:r w:rsidR="00FA5F10">
        <w:rPr>
          <w:sz w:val="28"/>
          <w:szCs w:val="28"/>
        </w:rPr>
        <w:t>»</w:t>
      </w:r>
    </w:p>
    <w:p w:rsidR="00FA5F10" w:rsidRDefault="00FA5F10" w:rsidP="001A3193">
      <w:pPr>
        <w:jc w:val="both"/>
        <w:rPr>
          <w:sz w:val="28"/>
          <w:szCs w:val="28"/>
        </w:rPr>
      </w:pPr>
      <w:proofErr w:type="spellStart"/>
      <w:r>
        <w:rPr>
          <w:sz w:val="28"/>
          <w:szCs w:val="28"/>
        </w:rPr>
        <w:t>М</w:t>
      </w:r>
      <w:r w:rsidR="00796923">
        <w:rPr>
          <w:sz w:val="28"/>
          <w:szCs w:val="28"/>
        </w:rPr>
        <w:t>ухоршибирского</w:t>
      </w:r>
      <w:proofErr w:type="spellEnd"/>
      <w:r w:rsidR="00796923">
        <w:rPr>
          <w:sz w:val="28"/>
          <w:szCs w:val="28"/>
        </w:rPr>
        <w:t xml:space="preserve"> района РБ на 2021-2025</w:t>
      </w:r>
      <w:r>
        <w:rPr>
          <w:sz w:val="28"/>
          <w:szCs w:val="28"/>
        </w:rPr>
        <w:t xml:space="preserve"> годы</w:t>
      </w:r>
    </w:p>
    <w:p w:rsidR="00FA5F10" w:rsidRDefault="00796923" w:rsidP="001A3193">
      <w:pPr>
        <w:jc w:val="both"/>
        <w:rPr>
          <w:sz w:val="28"/>
          <w:szCs w:val="28"/>
        </w:rPr>
      </w:pPr>
      <w:r>
        <w:rPr>
          <w:sz w:val="28"/>
          <w:szCs w:val="28"/>
        </w:rPr>
        <w:t>и на период до 2026</w:t>
      </w:r>
      <w:r w:rsidR="00FA5F10">
        <w:rPr>
          <w:sz w:val="28"/>
          <w:szCs w:val="28"/>
        </w:rPr>
        <w:t xml:space="preserve"> года.</w:t>
      </w:r>
      <w:r w:rsidR="00FA5F10" w:rsidRPr="00FB0471">
        <w:rPr>
          <w:sz w:val="28"/>
          <w:szCs w:val="28"/>
        </w:rPr>
        <w:t xml:space="preserve"> </w:t>
      </w:r>
    </w:p>
    <w:p w:rsidR="00FA5F10" w:rsidRDefault="00FA5F10" w:rsidP="001A3193">
      <w:pPr>
        <w:jc w:val="both"/>
        <w:rPr>
          <w:sz w:val="28"/>
          <w:szCs w:val="28"/>
        </w:rPr>
      </w:pPr>
    </w:p>
    <w:p w:rsidR="00FA5F10" w:rsidRDefault="00FA5F10" w:rsidP="001A3193">
      <w:pPr>
        <w:jc w:val="both"/>
        <w:rPr>
          <w:sz w:val="28"/>
          <w:szCs w:val="28"/>
        </w:rPr>
      </w:pPr>
    </w:p>
    <w:p w:rsidR="00FA5F10" w:rsidRDefault="00FA5F10" w:rsidP="001A3193">
      <w:pPr>
        <w:jc w:val="both"/>
        <w:rPr>
          <w:sz w:val="28"/>
          <w:szCs w:val="28"/>
        </w:rPr>
      </w:pPr>
    </w:p>
    <w:p w:rsidR="00FA5F10" w:rsidRDefault="00FA5F10" w:rsidP="001A3193">
      <w:pPr>
        <w:jc w:val="both"/>
        <w:rPr>
          <w:sz w:val="28"/>
          <w:szCs w:val="28"/>
        </w:rPr>
      </w:pPr>
      <w:r>
        <w:rPr>
          <w:sz w:val="28"/>
          <w:szCs w:val="28"/>
        </w:rPr>
        <w:t xml:space="preserve">         На основании статьи 35 Федерального Закона от 06.10.2003г. «Об общих принципах организации местного самоуправления в Российской Федерации» Совет депутатов муниципального образовани</w:t>
      </w:r>
      <w:r w:rsidR="00796923">
        <w:rPr>
          <w:sz w:val="28"/>
          <w:szCs w:val="28"/>
        </w:rPr>
        <w:t>я сельское поселение «</w:t>
      </w:r>
      <w:proofErr w:type="spellStart"/>
      <w:r w:rsidR="00796923">
        <w:rPr>
          <w:sz w:val="28"/>
          <w:szCs w:val="28"/>
        </w:rPr>
        <w:t>Харашибирское</w:t>
      </w:r>
      <w:proofErr w:type="spellEnd"/>
      <w:r>
        <w:rPr>
          <w:sz w:val="28"/>
          <w:szCs w:val="28"/>
        </w:rPr>
        <w:t xml:space="preserve">» </w:t>
      </w:r>
    </w:p>
    <w:p w:rsidR="00FA5F10" w:rsidRDefault="00FA5F10" w:rsidP="001A3193">
      <w:pPr>
        <w:jc w:val="both"/>
        <w:rPr>
          <w:sz w:val="28"/>
          <w:szCs w:val="28"/>
        </w:rPr>
      </w:pPr>
    </w:p>
    <w:p w:rsidR="00FA5F10" w:rsidRDefault="00FA5F10" w:rsidP="001A3193">
      <w:pPr>
        <w:jc w:val="both"/>
        <w:rPr>
          <w:sz w:val="28"/>
          <w:szCs w:val="28"/>
        </w:rPr>
      </w:pPr>
      <w:r>
        <w:rPr>
          <w:sz w:val="28"/>
          <w:szCs w:val="28"/>
        </w:rPr>
        <w:t xml:space="preserve">                                                </w:t>
      </w:r>
      <w:proofErr w:type="gramStart"/>
      <w:r>
        <w:rPr>
          <w:sz w:val="28"/>
          <w:szCs w:val="28"/>
        </w:rPr>
        <w:t>Р</w:t>
      </w:r>
      <w:proofErr w:type="gramEnd"/>
      <w:r>
        <w:rPr>
          <w:sz w:val="28"/>
          <w:szCs w:val="28"/>
        </w:rPr>
        <w:t xml:space="preserve"> Е Ш И Л:</w:t>
      </w:r>
    </w:p>
    <w:p w:rsidR="00FA5F10" w:rsidRDefault="00FA5F10" w:rsidP="001A3193">
      <w:pPr>
        <w:numPr>
          <w:ilvl w:val="0"/>
          <w:numId w:val="1"/>
        </w:numPr>
        <w:jc w:val="both"/>
        <w:rPr>
          <w:sz w:val="28"/>
          <w:szCs w:val="28"/>
        </w:rPr>
      </w:pPr>
      <w:r>
        <w:rPr>
          <w:sz w:val="28"/>
          <w:szCs w:val="28"/>
        </w:rPr>
        <w:t>Утвердить Программу комплексного развития систем коммунальной инфраструктуры муниципального образовани</w:t>
      </w:r>
      <w:r w:rsidR="00796923">
        <w:rPr>
          <w:sz w:val="28"/>
          <w:szCs w:val="28"/>
        </w:rPr>
        <w:t>я сельское поселение «</w:t>
      </w:r>
      <w:proofErr w:type="spellStart"/>
      <w:r w:rsidR="00796923">
        <w:rPr>
          <w:sz w:val="28"/>
          <w:szCs w:val="28"/>
        </w:rPr>
        <w:t>Харашибирское</w:t>
      </w:r>
      <w:proofErr w:type="spellEnd"/>
      <w:r>
        <w:rPr>
          <w:sz w:val="28"/>
          <w:szCs w:val="28"/>
        </w:rPr>
        <w:t xml:space="preserve">» </w:t>
      </w:r>
      <w:proofErr w:type="spellStart"/>
      <w:r>
        <w:rPr>
          <w:sz w:val="28"/>
          <w:szCs w:val="28"/>
        </w:rPr>
        <w:t>Мухоршибирского</w:t>
      </w:r>
      <w:proofErr w:type="spellEnd"/>
      <w:r>
        <w:rPr>
          <w:sz w:val="28"/>
          <w:szCs w:val="28"/>
        </w:rPr>
        <w:t xml:space="preserve"> р</w:t>
      </w:r>
      <w:r w:rsidR="00796923">
        <w:rPr>
          <w:sz w:val="28"/>
          <w:szCs w:val="28"/>
        </w:rPr>
        <w:t>айона Республики Бурятия на 2021-2025 годы и на период до 2026</w:t>
      </w:r>
      <w:r>
        <w:rPr>
          <w:sz w:val="28"/>
          <w:szCs w:val="28"/>
        </w:rPr>
        <w:t xml:space="preserve"> года (Программа прилагается).</w:t>
      </w:r>
    </w:p>
    <w:p w:rsidR="00FA5F10" w:rsidRDefault="00FA5F10" w:rsidP="001A3193">
      <w:pPr>
        <w:numPr>
          <w:ilvl w:val="0"/>
          <w:numId w:val="1"/>
        </w:numPr>
        <w:jc w:val="both"/>
        <w:rPr>
          <w:sz w:val="28"/>
          <w:szCs w:val="28"/>
        </w:rPr>
      </w:pPr>
      <w:r>
        <w:rPr>
          <w:sz w:val="28"/>
          <w:szCs w:val="28"/>
        </w:rPr>
        <w:t>Обнародовать данное решение на информационном стенде</w:t>
      </w:r>
      <w:r w:rsidR="00796923">
        <w:rPr>
          <w:sz w:val="28"/>
          <w:szCs w:val="28"/>
        </w:rPr>
        <w:t xml:space="preserve"> администрации МО СП «</w:t>
      </w:r>
      <w:proofErr w:type="spellStart"/>
      <w:r w:rsidR="00796923">
        <w:rPr>
          <w:sz w:val="28"/>
          <w:szCs w:val="28"/>
        </w:rPr>
        <w:t>Харашибирское</w:t>
      </w:r>
      <w:proofErr w:type="spellEnd"/>
      <w:r>
        <w:rPr>
          <w:sz w:val="28"/>
          <w:szCs w:val="28"/>
        </w:rPr>
        <w:t>».</w:t>
      </w:r>
    </w:p>
    <w:p w:rsidR="00FA5F10" w:rsidRDefault="00FA5F10" w:rsidP="001A3193">
      <w:pPr>
        <w:numPr>
          <w:ilvl w:val="0"/>
          <w:numId w:val="1"/>
        </w:numPr>
        <w:jc w:val="both"/>
        <w:rPr>
          <w:sz w:val="28"/>
          <w:szCs w:val="28"/>
        </w:rPr>
      </w:pPr>
      <w:proofErr w:type="gramStart"/>
      <w:r>
        <w:rPr>
          <w:sz w:val="28"/>
          <w:szCs w:val="28"/>
        </w:rPr>
        <w:t>Контроль за</w:t>
      </w:r>
      <w:proofErr w:type="gramEnd"/>
      <w:r>
        <w:rPr>
          <w:sz w:val="28"/>
          <w:szCs w:val="28"/>
        </w:rPr>
        <w:t xml:space="preserve"> исполнением настоящего решения оставляю за собой. </w:t>
      </w:r>
    </w:p>
    <w:p w:rsidR="00FA5F10" w:rsidRDefault="00FA5F10" w:rsidP="001A3193">
      <w:pPr>
        <w:jc w:val="both"/>
        <w:rPr>
          <w:sz w:val="28"/>
          <w:szCs w:val="28"/>
        </w:rPr>
      </w:pPr>
    </w:p>
    <w:p w:rsidR="00FA5F10" w:rsidRDefault="00FA5F10" w:rsidP="001A3193">
      <w:pPr>
        <w:jc w:val="both"/>
        <w:rPr>
          <w:sz w:val="28"/>
          <w:szCs w:val="28"/>
        </w:rPr>
      </w:pPr>
    </w:p>
    <w:p w:rsidR="00FA5F10" w:rsidRDefault="00FA5F10" w:rsidP="001A3193">
      <w:pPr>
        <w:jc w:val="both"/>
        <w:rPr>
          <w:sz w:val="28"/>
          <w:szCs w:val="28"/>
        </w:rPr>
      </w:pPr>
      <w:r>
        <w:rPr>
          <w:sz w:val="28"/>
          <w:szCs w:val="28"/>
        </w:rPr>
        <w:t xml:space="preserve">Глава муниципального образования </w:t>
      </w:r>
    </w:p>
    <w:p w:rsidR="00FA5F10" w:rsidRDefault="00796923" w:rsidP="001A3193">
      <w:pPr>
        <w:jc w:val="both"/>
        <w:rPr>
          <w:sz w:val="28"/>
          <w:szCs w:val="28"/>
        </w:rPr>
      </w:pPr>
      <w:r>
        <w:rPr>
          <w:sz w:val="28"/>
          <w:szCs w:val="28"/>
        </w:rPr>
        <w:t>сельское поселение «</w:t>
      </w:r>
      <w:proofErr w:type="spellStart"/>
      <w:r>
        <w:rPr>
          <w:sz w:val="28"/>
          <w:szCs w:val="28"/>
        </w:rPr>
        <w:t>Харашибирское</w:t>
      </w:r>
      <w:proofErr w:type="spellEnd"/>
      <w:r w:rsidR="00FA5F10">
        <w:rPr>
          <w:sz w:val="28"/>
          <w:szCs w:val="28"/>
        </w:rPr>
        <w:t xml:space="preserve">»:                  </w:t>
      </w:r>
      <w:r>
        <w:rPr>
          <w:sz w:val="28"/>
          <w:szCs w:val="28"/>
        </w:rPr>
        <w:t xml:space="preserve">        Е.А. Иванов     </w:t>
      </w:r>
    </w:p>
    <w:p w:rsidR="00FA5F10" w:rsidRDefault="00FA5F10" w:rsidP="001A3193">
      <w:pPr>
        <w:jc w:val="both"/>
        <w:rPr>
          <w:sz w:val="28"/>
          <w:szCs w:val="28"/>
        </w:rPr>
      </w:pPr>
    </w:p>
    <w:p w:rsidR="00796923" w:rsidRDefault="00796923" w:rsidP="001A3193">
      <w:pPr>
        <w:jc w:val="both"/>
        <w:rPr>
          <w:sz w:val="28"/>
          <w:szCs w:val="28"/>
        </w:rPr>
      </w:pPr>
      <w:r>
        <w:rPr>
          <w:sz w:val="28"/>
          <w:szCs w:val="28"/>
        </w:rPr>
        <w:t>Председатель Совета депутатов</w:t>
      </w:r>
    </w:p>
    <w:p w:rsidR="00796923" w:rsidRDefault="00796923" w:rsidP="001A3193">
      <w:pPr>
        <w:jc w:val="both"/>
        <w:rPr>
          <w:sz w:val="28"/>
          <w:szCs w:val="28"/>
        </w:rPr>
      </w:pPr>
      <w:r>
        <w:rPr>
          <w:sz w:val="28"/>
          <w:szCs w:val="28"/>
        </w:rPr>
        <w:t>муниципального образования</w:t>
      </w:r>
    </w:p>
    <w:p w:rsidR="008D463F" w:rsidRDefault="00796923" w:rsidP="001A3193">
      <w:pPr>
        <w:jc w:val="both"/>
        <w:rPr>
          <w:sz w:val="28"/>
          <w:szCs w:val="28"/>
        </w:rPr>
      </w:pPr>
      <w:r>
        <w:rPr>
          <w:sz w:val="28"/>
          <w:szCs w:val="28"/>
        </w:rPr>
        <w:t>сельского поселения «</w:t>
      </w:r>
      <w:proofErr w:type="spellStart"/>
      <w:r>
        <w:rPr>
          <w:sz w:val="28"/>
          <w:szCs w:val="28"/>
        </w:rPr>
        <w:t>Харашибирское</w:t>
      </w:r>
      <w:proofErr w:type="spellEnd"/>
      <w:r>
        <w:rPr>
          <w:sz w:val="28"/>
          <w:szCs w:val="28"/>
        </w:rPr>
        <w:t xml:space="preserve">»                       Д.Д.Грузинцева  </w:t>
      </w:r>
    </w:p>
    <w:p w:rsidR="00CC4A9A" w:rsidRDefault="00796923" w:rsidP="001A3193">
      <w:pPr>
        <w:jc w:val="both"/>
        <w:rPr>
          <w:sz w:val="28"/>
          <w:szCs w:val="28"/>
        </w:rPr>
      </w:pPr>
      <w:r>
        <w:rPr>
          <w:sz w:val="28"/>
          <w:szCs w:val="28"/>
        </w:rPr>
        <w:t xml:space="preserve">      </w:t>
      </w:r>
    </w:p>
    <w:p w:rsidR="00CC4A9A" w:rsidRDefault="00CC4A9A" w:rsidP="00CC4A9A">
      <w:pPr>
        <w:jc w:val="both"/>
        <w:rPr>
          <w:sz w:val="28"/>
          <w:szCs w:val="28"/>
        </w:rPr>
      </w:pPr>
      <w:r>
        <w:rPr>
          <w:sz w:val="28"/>
          <w:szCs w:val="28"/>
        </w:rPr>
        <w:lastRenderedPageBreak/>
        <w:t xml:space="preserve">                  Администрация муниципального образования</w:t>
      </w:r>
    </w:p>
    <w:p w:rsidR="00CC4A9A" w:rsidRDefault="00CC4A9A" w:rsidP="00CC4A9A">
      <w:pPr>
        <w:jc w:val="both"/>
        <w:rPr>
          <w:sz w:val="28"/>
          <w:szCs w:val="28"/>
        </w:rPr>
      </w:pPr>
      <w:r>
        <w:rPr>
          <w:sz w:val="28"/>
          <w:szCs w:val="28"/>
        </w:rPr>
        <w:t xml:space="preserve">                       сельского поселения «</w:t>
      </w:r>
      <w:proofErr w:type="spellStart"/>
      <w:r>
        <w:rPr>
          <w:sz w:val="28"/>
          <w:szCs w:val="28"/>
        </w:rPr>
        <w:t>Харашибирское</w:t>
      </w:r>
      <w:proofErr w:type="spellEnd"/>
      <w:r>
        <w:rPr>
          <w:sz w:val="28"/>
          <w:szCs w:val="28"/>
        </w:rPr>
        <w:t xml:space="preserve">»                                                    </w:t>
      </w:r>
    </w:p>
    <w:p w:rsidR="00CC4A9A" w:rsidRDefault="00CC4A9A" w:rsidP="00CC4A9A">
      <w:pPr>
        <w:jc w:val="both"/>
        <w:rPr>
          <w:sz w:val="28"/>
          <w:szCs w:val="28"/>
        </w:rPr>
      </w:pPr>
      <w:r>
        <w:rPr>
          <w:sz w:val="28"/>
          <w:szCs w:val="28"/>
        </w:rPr>
        <w:t xml:space="preserve">                                                                              </w:t>
      </w:r>
    </w:p>
    <w:p w:rsidR="00CC4A9A" w:rsidRDefault="00CC4A9A" w:rsidP="00CC4A9A">
      <w:pPr>
        <w:jc w:val="both"/>
        <w:rPr>
          <w:sz w:val="28"/>
          <w:szCs w:val="28"/>
        </w:rPr>
      </w:pPr>
      <w:r>
        <w:rPr>
          <w:sz w:val="28"/>
          <w:szCs w:val="28"/>
        </w:rPr>
        <w:t xml:space="preserve">                                                                              </w:t>
      </w:r>
    </w:p>
    <w:p w:rsidR="00CC4A9A" w:rsidRDefault="00CC4A9A" w:rsidP="00CC4A9A">
      <w:pPr>
        <w:jc w:val="both"/>
        <w:rPr>
          <w:sz w:val="28"/>
          <w:szCs w:val="28"/>
        </w:rPr>
      </w:pPr>
      <w:r>
        <w:rPr>
          <w:sz w:val="28"/>
          <w:szCs w:val="28"/>
        </w:rPr>
        <w:t xml:space="preserve">                                                                           </w:t>
      </w:r>
    </w:p>
    <w:p w:rsidR="00CC4A9A" w:rsidRDefault="00CC4A9A" w:rsidP="00CC4A9A">
      <w:pPr>
        <w:jc w:val="both"/>
        <w:rPr>
          <w:sz w:val="28"/>
          <w:szCs w:val="28"/>
        </w:rPr>
      </w:pPr>
    </w:p>
    <w:p w:rsidR="00CC4A9A" w:rsidRDefault="00CC4A9A" w:rsidP="00CC4A9A">
      <w:pPr>
        <w:jc w:val="both"/>
        <w:rPr>
          <w:sz w:val="28"/>
          <w:szCs w:val="28"/>
        </w:rPr>
      </w:pPr>
      <w:r>
        <w:rPr>
          <w:sz w:val="28"/>
          <w:szCs w:val="28"/>
        </w:rPr>
        <w:t xml:space="preserve">                                   </w:t>
      </w: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r>
        <w:rPr>
          <w:sz w:val="28"/>
          <w:szCs w:val="28"/>
        </w:rPr>
        <w:t xml:space="preserve">                                            П Р О Г Р А М </w:t>
      </w:r>
      <w:proofErr w:type="spellStart"/>
      <w:proofErr w:type="gramStart"/>
      <w:r>
        <w:rPr>
          <w:sz w:val="28"/>
          <w:szCs w:val="28"/>
        </w:rPr>
        <w:t>М</w:t>
      </w:r>
      <w:proofErr w:type="spellEnd"/>
      <w:proofErr w:type="gramEnd"/>
      <w:r>
        <w:rPr>
          <w:sz w:val="28"/>
          <w:szCs w:val="28"/>
        </w:rPr>
        <w:t xml:space="preserve"> А</w:t>
      </w:r>
    </w:p>
    <w:p w:rsidR="00CC4A9A" w:rsidRDefault="00CC4A9A" w:rsidP="00CC4A9A">
      <w:pPr>
        <w:jc w:val="both"/>
        <w:rPr>
          <w:sz w:val="28"/>
          <w:szCs w:val="28"/>
        </w:rPr>
      </w:pPr>
      <w:r>
        <w:rPr>
          <w:sz w:val="28"/>
          <w:szCs w:val="28"/>
        </w:rPr>
        <w:t>комплексного развития систем коммунальной инфраструктуры муниципального образования сельского поселения «</w:t>
      </w:r>
      <w:proofErr w:type="spellStart"/>
      <w:r>
        <w:rPr>
          <w:sz w:val="28"/>
          <w:szCs w:val="28"/>
        </w:rPr>
        <w:t>Харашибирское</w:t>
      </w:r>
      <w:proofErr w:type="spellEnd"/>
      <w:r>
        <w:rPr>
          <w:sz w:val="28"/>
          <w:szCs w:val="28"/>
        </w:rPr>
        <w:t xml:space="preserve">» </w:t>
      </w:r>
      <w:proofErr w:type="spellStart"/>
      <w:r>
        <w:rPr>
          <w:sz w:val="28"/>
          <w:szCs w:val="28"/>
        </w:rPr>
        <w:t>Мухоршибирского</w:t>
      </w:r>
      <w:proofErr w:type="spellEnd"/>
      <w:r>
        <w:rPr>
          <w:sz w:val="28"/>
          <w:szCs w:val="28"/>
        </w:rPr>
        <w:t xml:space="preserve"> района Республики Бурятия</w:t>
      </w:r>
    </w:p>
    <w:p w:rsidR="00CC4A9A" w:rsidRDefault="00CC4A9A" w:rsidP="00CC4A9A">
      <w:pPr>
        <w:jc w:val="both"/>
        <w:rPr>
          <w:sz w:val="28"/>
          <w:szCs w:val="28"/>
        </w:rPr>
      </w:pPr>
      <w:r>
        <w:rPr>
          <w:sz w:val="28"/>
          <w:szCs w:val="28"/>
        </w:rPr>
        <w:t>на 2021-2025 годы и  на период до 2026 года</w:t>
      </w: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r>
        <w:rPr>
          <w:sz w:val="28"/>
          <w:szCs w:val="28"/>
        </w:rPr>
        <w:t xml:space="preserve">                                        </w:t>
      </w: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8D463F">
      <w:pPr>
        <w:jc w:val="center"/>
        <w:rPr>
          <w:sz w:val="28"/>
          <w:szCs w:val="28"/>
        </w:rPr>
      </w:pPr>
      <w:r>
        <w:rPr>
          <w:sz w:val="28"/>
          <w:szCs w:val="28"/>
        </w:rPr>
        <w:t xml:space="preserve">с. </w:t>
      </w:r>
      <w:proofErr w:type="spellStart"/>
      <w:r>
        <w:rPr>
          <w:sz w:val="28"/>
          <w:szCs w:val="28"/>
        </w:rPr>
        <w:t>Харашибирь</w:t>
      </w:r>
      <w:proofErr w:type="spellEnd"/>
    </w:p>
    <w:p w:rsidR="00CC4A9A" w:rsidRDefault="00CC4A9A" w:rsidP="008D463F">
      <w:pPr>
        <w:jc w:val="center"/>
        <w:rPr>
          <w:sz w:val="28"/>
          <w:szCs w:val="28"/>
        </w:rPr>
      </w:pPr>
      <w:r>
        <w:rPr>
          <w:sz w:val="28"/>
          <w:szCs w:val="28"/>
        </w:rPr>
        <w:t>2021 год</w:t>
      </w:r>
    </w:p>
    <w:p w:rsidR="00CC4A9A" w:rsidRDefault="00CC4A9A" w:rsidP="008D463F">
      <w:pPr>
        <w:jc w:val="center"/>
        <w:rPr>
          <w:b/>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r>
        <w:rPr>
          <w:sz w:val="28"/>
          <w:szCs w:val="28"/>
        </w:rPr>
        <w:t xml:space="preserve">                                     </w:t>
      </w:r>
    </w:p>
    <w:p w:rsidR="00CC4A9A" w:rsidRDefault="00CC4A9A" w:rsidP="00CC4A9A">
      <w:pPr>
        <w:jc w:val="both"/>
        <w:rPr>
          <w:sz w:val="28"/>
          <w:szCs w:val="28"/>
        </w:rPr>
      </w:pPr>
      <w:r>
        <w:rPr>
          <w:sz w:val="28"/>
          <w:szCs w:val="28"/>
        </w:rPr>
        <w:t xml:space="preserve">                                 </w:t>
      </w:r>
    </w:p>
    <w:p w:rsidR="00CC4A9A" w:rsidRDefault="00CC4A9A" w:rsidP="00CC4A9A">
      <w:pPr>
        <w:jc w:val="both"/>
        <w:rPr>
          <w:sz w:val="28"/>
          <w:szCs w:val="28"/>
        </w:rPr>
      </w:pPr>
    </w:p>
    <w:p w:rsidR="00CC4A9A" w:rsidRDefault="00CC4A9A" w:rsidP="00CC4A9A">
      <w:pPr>
        <w:autoSpaceDE w:val="0"/>
        <w:autoSpaceDN w:val="0"/>
        <w:adjustRightInd w:val="0"/>
        <w:jc w:val="both"/>
        <w:outlineLvl w:val="2"/>
        <w:rPr>
          <w:b/>
        </w:rPr>
      </w:pPr>
      <w:r>
        <w:rPr>
          <w:b/>
        </w:rPr>
        <w:lastRenderedPageBreak/>
        <w:t>Паспорт  программы «Комплексное развитие систем коммунальной инфраструктуры муниципального образования сельского поселения «</w:t>
      </w:r>
      <w:proofErr w:type="spellStart"/>
      <w:r>
        <w:rPr>
          <w:b/>
        </w:rPr>
        <w:t>Харашибирское</w:t>
      </w:r>
      <w:proofErr w:type="spellEnd"/>
      <w:r>
        <w:rPr>
          <w:b/>
        </w:rPr>
        <w:t>» на  2021-2025 годы и на период до 2026 года.</w:t>
      </w:r>
    </w:p>
    <w:p w:rsidR="00CC4A9A" w:rsidRDefault="00CC4A9A" w:rsidP="00CC4A9A">
      <w:pPr>
        <w:jc w:val="both"/>
      </w:pPr>
    </w:p>
    <w:tbl>
      <w:tblPr>
        <w:tblW w:w="0" w:type="auto"/>
        <w:tblLook w:val="01E0"/>
      </w:tblPr>
      <w:tblGrid>
        <w:gridCol w:w="3348"/>
        <w:gridCol w:w="6223"/>
      </w:tblGrid>
      <w:tr w:rsidR="00CC4A9A" w:rsidTr="00CC4A9A">
        <w:tc>
          <w:tcPr>
            <w:tcW w:w="3348" w:type="dxa"/>
            <w:hideMark/>
          </w:tcPr>
          <w:p w:rsidR="00CC4A9A" w:rsidRDefault="00CC4A9A">
            <w:pPr>
              <w:jc w:val="both"/>
            </w:pPr>
            <w:r>
              <w:t>Наименование программы</w:t>
            </w:r>
          </w:p>
        </w:tc>
        <w:tc>
          <w:tcPr>
            <w:tcW w:w="6223" w:type="dxa"/>
            <w:hideMark/>
          </w:tcPr>
          <w:p w:rsidR="00CC4A9A" w:rsidRDefault="00CC4A9A">
            <w:pPr>
              <w:jc w:val="both"/>
            </w:pPr>
            <w:r>
              <w:t>Программа «Комплексное развитие систем коммунальной инфраструктуры муниципального образования сельского поселения «</w:t>
            </w:r>
            <w:proofErr w:type="spellStart"/>
            <w:r>
              <w:t>Харашибирское</w:t>
            </w:r>
            <w:proofErr w:type="spellEnd"/>
            <w:r>
              <w:t>» на  2021-2025 годы и на период до 2026 года</w:t>
            </w:r>
          </w:p>
        </w:tc>
      </w:tr>
      <w:tr w:rsidR="00CC4A9A" w:rsidTr="00CC4A9A">
        <w:tc>
          <w:tcPr>
            <w:tcW w:w="3348" w:type="dxa"/>
            <w:hideMark/>
          </w:tcPr>
          <w:p w:rsidR="00CC4A9A" w:rsidRDefault="00CC4A9A">
            <w:pPr>
              <w:jc w:val="both"/>
            </w:pPr>
            <w:r>
              <w:t>Основание разработки программы</w:t>
            </w:r>
          </w:p>
        </w:tc>
        <w:tc>
          <w:tcPr>
            <w:tcW w:w="6223" w:type="dxa"/>
            <w:hideMark/>
          </w:tcPr>
          <w:p w:rsidR="00CC4A9A" w:rsidRDefault="00CC4A9A">
            <w:pPr>
              <w:jc w:val="both"/>
            </w:pPr>
            <w:r>
              <w:t>1.Программа «Комплексное развитие систем коммунальной инфраструктуры муниципального образования «</w:t>
            </w:r>
            <w:proofErr w:type="spellStart"/>
            <w:r>
              <w:t>Мухоршибирский</w:t>
            </w:r>
            <w:proofErr w:type="spellEnd"/>
            <w:r>
              <w:t xml:space="preserve"> район» Республики Бурятия в 2008-2010 годах и на период до 2019 года»</w:t>
            </w:r>
          </w:p>
          <w:p w:rsidR="00CC4A9A" w:rsidRDefault="00CC4A9A">
            <w:pPr>
              <w:jc w:val="both"/>
            </w:pPr>
            <w:r>
              <w:t>2.Постановление администрации муниципального образования сельское поселения «</w:t>
            </w:r>
            <w:proofErr w:type="spellStart"/>
            <w:r>
              <w:t>Харашибирское</w:t>
            </w:r>
            <w:proofErr w:type="spellEnd"/>
            <w:r>
              <w:t>» «О разработке комплексной программы развитие систем коммунальной инфраструктуры муниципального образования сельского поселения «</w:t>
            </w:r>
            <w:proofErr w:type="spellStart"/>
            <w:r>
              <w:t>Харашибирское</w:t>
            </w:r>
            <w:proofErr w:type="spellEnd"/>
            <w:r>
              <w:t>» на  2021-2025 годы и на период до 2026 года № 61 от 26.03.2021г.</w:t>
            </w:r>
          </w:p>
        </w:tc>
      </w:tr>
      <w:tr w:rsidR="00CC4A9A" w:rsidTr="00CC4A9A">
        <w:tc>
          <w:tcPr>
            <w:tcW w:w="3348" w:type="dxa"/>
            <w:hideMark/>
          </w:tcPr>
          <w:p w:rsidR="00CC4A9A" w:rsidRDefault="00CC4A9A">
            <w:pPr>
              <w:jc w:val="both"/>
            </w:pPr>
            <w:r>
              <w:t>Заказчик программы</w:t>
            </w:r>
          </w:p>
        </w:tc>
        <w:tc>
          <w:tcPr>
            <w:tcW w:w="6223" w:type="dxa"/>
            <w:hideMark/>
          </w:tcPr>
          <w:p w:rsidR="00CC4A9A" w:rsidRDefault="00CC4A9A">
            <w:pPr>
              <w:jc w:val="both"/>
            </w:pPr>
            <w:r>
              <w:t>Администрация муниципального образования сельского поселения «</w:t>
            </w:r>
            <w:proofErr w:type="spellStart"/>
            <w:r>
              <w:t>Харашибирское</w:t>
            </w:r>
            <w:proofErr w:type="spellEnd"/>
            <w:r>
              <w:t xml:space="preserve">» </w:t>
            </w:r>
          </w:p>
        </w:tc>
      </w:tr>
      <w:tr w:rsidR="00CC4A9A" w:rsidTr="00CC4A9A">
        <w:tc>
          <w:tcPr>
            <w:tcW w:w="3348" w:type="dxa"/>
            <w:hideMark/>
          </w:tcPr>
          <w:p w:rsidR="00CC4A9A" w:rsidRDefault="00CC4A9A">
            <w:pPr>
              <w:jc w:val="both"/>
            </w:pPr>
            <w:r>
              <w:t>Разработчик программы</w:t>
            </w:r>
          </w:p>
        </w:tc>
        <w:tc>
          <w:tcPr>
            <w:tcW w:w="6223" w:type="dxa"/>
            <w:hideMark/>
          </w:tcPr>
          <w:p w:rsidR="00CC4A9A" w:rsidRDefault="00CC4A9A">
            <w:pPr>
              <w:jc w:val="both"/>
            </w:pPr>
            <w:r>
              <w:t>Администрация муниципального образования сельского поселения «</w:t>
            </w:r>
            <w:proofErr w:type="spellStart"/>
            <w:r>
              <w:t>Харашибирское</w:t>
            </w:r>
            <w:proofErr w:type="spellEnd"/>
            <w:r>
              <w:t xml:space="preserve">» </w:t>
            </w:r>
          </w:p>
        </w:tc>
      </w:tr>
      <w:tr w:rsidR="00CC4A9A" w:rsidTr="00CC4A9A">
        <w:tc>
          <w:tcPr>
            <w:tcW w:w="3348" w:type="dxa"/>
            <w:hideMark/>
          </w:tcPr>
          <w:p w:rsidR="00CC4A9A" w:rsidRDefault="00CC4A9A">
            <w:pPr>
              <w:jc w:val="both"/>
            </w:pPr>
            <w:r>
              <w:t>Цели и задачи, важнейшие целевые показатели</w:t>
            </w:r>
          </w:p>
        </w:tc>
        <w:tc>
          <w:tcPr>
            <w:tcW w:w="6223" w:type="dxa"/>
          </w:tcPr>
          <w:p w:rsidR="00CC4A9A" w:rsidRDefault="00CC4A9A">
            <w:pPr>
              <w:jc w:val="both"/>
            </w:pPr>
            <w:r>
              <w:rPr>
                <w:b/>
              </w:rPr>
              <w:t>Цель программы:</w:t>
            </w:r>
          </w:p>
          <w:p w:rsidR="00CC4A9A" w:rsidRDefault="00CC4A9A">
            <w:pPr>
              <w:jc w:val="both"/>
            </w:pPr>
            <w:r>
              <w:t>Создание экономических, организационно-технических и прочих условий для привлечения частных инвестиций на проведение ускоренной модернизации основных фондов отрасли в 2021-2025 годах.</w:t>
            </w:r>
          </w:p>
          <w:p w:rsidR="00CC4A9A" w:rsidRDefault="00CC4A9A">
            <w:pPr>
              <w:jc w:val="both"/>
              <w:rPr>
                <w:b/>
              </w:rPr>
            </w:pPr>
            <w:r>
              <w:rPr>
                <w:b/>
              </w:rPr>
              <w:t>Основные задачи:</w:t>
            </w:r>
          </w:p>
          <w:p w:rsidR="00CC4A9A" w:rsidRDefault="00CC4A9A" w:rsidP="00CC4A9A">
            <w:pPr>
              <w:numPr>
                <w:ilvl w:val="0"/>
                <w:numId w:val="3"/>
              </w:numPr>
              <w:tabs>
                <w:tab w:val="num" w:pos="72"/>
              </w:tabs>
              <w:ind w:left="0" w:firstLine="72"/>
              <w:jc w:val="both"/>
            </w:pPr>
            <w:r>
              <w:t>Разработка документации по обоснованию инвестиций.</w:t>
            </w:r>
          </w:p>
          <w:p w:rsidR="00CC4A9A" w:rsidRDefault="00CC4A9A" w:rsidP="00CC4A9A">
            <w:pPr>
              <w:numPr>
                <w:ilvl w:val="0"/>
                <w:numId w:val="3"/>
              </w:numPr>
              <w:ind w:left="72" w:firstLine="0"/>
              <w:jc w:val="both"/>
            </w:pPr>
            <w:r>
              <w:t>Разработка проектно-сметной документации на объекты, предусмотренные программой.</w:t>
            </w:r>
          </w:p>
          <w:p w:rsidR="00CC4A9A" w:rsidRDefault="00CC4A9A" w:rsidP="00CC4A9A">
            <w:pPr>
              <w:numPr>
                <w:ilvl w:val="0"/>
                <w:numId w:val="3"/>
              </w:numPr>
              <w:tabs>
                <w:tab w:val="num" w:pos="72"/>
              </w:tabs>
              <w:ind w:left="72" w:firstLine="0"/>
              <w:jc w:val="both"/>
            </w:pPr>
            <w:r>
              <w:t>Модернизация инженерной инфраструктуры коммунального комплекса района на основе привлечения коммерческих инвестиций в 2021-2025 годах.</w:t>
            </w:r>
          </w:p>
          <w:p w:rsidR="00CC4A9A" w:rsidRDefault="00CC4A9A">
            <w:pPr>
              <w:ind w:left="72"/>
              <w:jc w:val="both"/>
            </w:pPr>
          </w:p>
        </w:tc>
      </w:tr>
      <w:tr w:rsidR="00CC4A9A" w:rsidTr="00CC4A9A">
        <w:tc>
          <w:tcPr>
            <w:tcW w:w="3348" w:type="dxa"/>
            <w:hideMark/>
          </w:tcPr>
          <w:p w:rsidR="00CC4A9A" w:rsidRDefault="00CC4A9A">
            <w:pPr>
              <w:jc w:val="both"/>
            </w:pPr>
            <w:r>
              <w:t>Сроки реализации программы</w:t>
            </w:r>
          </w:p>
        </w:tc>
        <w:tc>
          <w:tcPr>
            <w:tcW w:w="6223" w:type="dxa"/>
            <w:hideMark/>
          </w:tcPr>
          <w:p w:rsidR="00CC4A9A" w:rsidRDefault="00CC4A9A">
            <w:pPr>
              <w:jc w:val="both"/>
            </w:pPr>
            <w:r>
              <w:t>2021-2023 годы - реализация мероприятий программы;</w:t>
            </w:r>
          </w:p>
          <w:p w:rsidR="00CC4A9A" w:rsidRDefault="00CC4A9A">
            <w:pPr>
              <w:jc w:val="both"/>
            </w:pPr>
            <w:r>
              <w:t>до 2025 года – исполнение договорных обязательств по возврату инвесторам вложенных средств.</w:t>
            </w:r>
          </w:p>
        </w:tc>
      </w:tr>
      <w:tr w:rsidR="00CC4A9A" w:rsidTr="00CC4A9A">
        <w:tc>
          <w:tcPr>
            <w:tcW w:w="3348" w:type="dxa"/>
            <w:hideMark/>
          </w:tcPr>
          <w:p w:rsidR="00CC4A9A" w:rsidRDefault="00CC4A9A">
            <w:pPr>
              <w:jc w:val="both"/>
            </w:pPr>
            <w:r>
              <w:t>Перечень основных мероприятий программы</w:t>
            </w:r>
          </w:p>
        </w:tc>
        <w:tc>
          <w:tcPr>
            <w:tcW w:w="6223" w:type="dxa"/>
          </w:tcPr>
          <w:p w:rsidR="00CC4A9A" w:rsidRDefault="00CC4A9A">
            <w:pPr>
              <w:jc w:val="both"/>
              <w:rPr>
                <w:b/>
                <w:i/>
              </w:rPr>
            </w:pPr>
            <w:r>
              <w:rPr>
                <w:b/>
                <w:i/>
              </w:rPr>
              <w:t>1 этап – 2021-2023 годы</w:t>
            </w:r>
          </w:p>
          <w:p w:rsidR="00CC4A9A" w:rsidRDefault="00CC4A9A">
            <w:pPr>
              <w:jc w:val="both"/>
            </w:pPr>
            <w:r>
              <w:t>Подготовка документации по обоснованию инвестиций. Регистрация права собственности на объекты коммунальной инфраструктуры.</w:t>
            </w:r>
          </w:p>
          <w:p w:rsidR="00CC4A9A" w:rsidRDefault="00CC4A9A">
            <w:pPr>
              <w:jc w:val="both"/>
              <w:rPr>
                <w:b/>
                <w:i/>
              </w:rPr>
            </w:pPr>
            <w:r>
              <w:rPr>
                <w:b/>
                <w:i/>
              </w:rPr>
              <w:t>2 этап – 2023 год</w:t>
            </w:r>
          </w:p>
          <w:p w:rsidR="00CC4A9A" w:rsidRDefault="00CC4A9A">
            <w:pPr>
              <w:jc w:val="both"/>
            </w:pPr>
            <w:r>
              <w:t>Принятие нормативно-правовых актов, необходимых для  реализации программы. Разработка проектно-сметной документации на объекты, предусмотренные программой.</w:t>
            </w:r>
          </w:p>
          <w:p w:rsidR="00CC4A9A" w:rsidRDefault="00CC4A9A">
            <w:pPr>
              <w:jc w:val="both"/>
              <w:rPr>
                <w:b/>
                <w:i/>
              </w:rPr>
            </w:pPr>
            <w:r>
              <w:rPr>
                <w:b/>
                <w:i/>
              </w:rPr>
              <w:t>3 этап – 2021-2025годы</w:t>
            </w:r>
          </w:p>
          <w:p w:rsidR="00CC4A9A" w:rsidRDefault="00CC4A9A">
            <w:pPr>
              <w:jc w:val="both"/>
            </w:pPr>
            <w:r>
              <w:t xml:space="preserve">2021-2022 годы реализация проектов оптимизации и модернизации коммунальной инфраструктуры. 2021-2025 годы организация исполнения инвестиционных договоров </w:t>
            </w:r>
            <w:r>
              <w:lastRenderedPageBreak/>
              <w:t>в части возврата вложенных инвесторам средств.</w:t>
            </w:r>
          </w:p>
          <w:p w:rsidR="00CC4A9A" w:rsidRDefault="00CC4A9A">
            <w:pPr>
              <w:jc w:val="both"/>
            </w:pPr>
          </w:p>
        </w:tc>
      </w:tr>
      <w:tr w:rsidR="00CC4A9A" w:rsidTr="00CC4A9A">
        <w:tc>
          <w:tcPr>
            <w:tcW w:w="3348" w:type="dxa"/>
            <w:hideMark/>
          </w:tcPr>
          <w:p w:rsidR="00CC4A9A" w:rsidRDefault="00CC4A9A">
            <w:pPr>
              <w:jc w:val="both"/>
            </w:pPr>
            <w:r>
              <w:lastRenderedPageBreak/>
              <w:t>Исполнители программы</w:t>
            </w:r>
          </w:p>
        </w:tc>
        <w:tc>
          <w:tcPr>
            <w:tcW w:w="6223" w:type="dxa"/>
            <w:hideMark/>
          </w:tcPr>
          <w:p w:rsidR="00CC4A9A" w:rsidRDefault="00CC4A9A">
            <w:pPr>
              <w:jc w:val="both"/>
            </w:pPr>
            <w:r>
              <w:t>Администрация муниципального образования сельского поселения «</w:t>
            </w:r>
            <w:proofErr w:type="spellStart"/>
            <w:r>
              <w:t>Харашибирское</w:t>
            </w:r>
            <w:proofErr w:type="spellEnd"/>
            <w:r>
              <w:t>»</w:t>
            </w:r>
          </w:p>
        </w:tc>
      </w:tr>
      <w:tr w:rsidR="00CC4A9A" w:rsidTr="00CC4A9A">
        <w:tc>
          <w:tcPr>
            <w:tcW w:w="3348" w:type="dxa"/>
            <w:hideMark/>
          </w:tcPr>
          <w:p w:rsidR="00CC4A9A" w:rsidRDefault="00CC4A9A">
            <w:pPr>
              <w:jc w:val="both"/>
            </w:pPr>
            <w:r>
              <w:t>Объемы и источники финансирования программы</w:t>
            </w:r>
          </w:p>
        </w:tc>
        <w:tc>
          <w:tcPr>
            <w:tcW w:w="6223" w:type="dxa"/>
          </w:tcPr>
          <w:p w:rsidR="00CC4A9A" w:rsidRDefault="00CC4A9A">
            <w:pPr>
              <w:jc w:val="both"/>
            </w:pPr>
            <w:r>
              <w:t>Общий объем финансирования: 5,1 млн. руб.</w:t>
            </w:r>
          </w:p>
          <w:p w:rsidR="00CC4A9A" w:rsidRDefault="00CC4A9A">
            <w:pPr>
              <w:jc w:val="both"/>
            </w:pPr>
          </w:p>
        </w:tc>
      </w:tr>
      <w:tr w:rsidR="00CC4A9A" w:rsidTr="00CC4A9A">
        <w:tc>
          <w:tcPr>
            <w:tcW w:w="3348" w:type="dxa"/>
            <w:hideMark/>
          </w:tcPr>
          <w:p w:rsidR="00CC4A9A" w:rsidRDefault="00CC4A9A">
            <w:pPr>
              <w:jc w:val="both"/>
            </w:pPr>
            <w:r>
              <w:t>Ожидаемые конечные результаты реализации программы</w:t>
            </w:r>
          </w:p>
        </w:tc>
        <w:tc>
          <w:tcPr>
            <w:tcW w:w="6223" w:type="dxa"/>
          </w:tcPr>
          <w:p w:rsidR="00CC4A9A" w:rsidRDefault="00CC4A9A">
            <w:pPr>
              <w:jc w:val="both"/>
            </w:pPr>
            <w:r>
              <w:t>В результате реализации программы:</w:t>
            </w:r>
          </w:p>
          <w:p w:rsidR="00CC4A9A" w:rsidRDefault="00CC4A9A">
            <w:pPr>
              <w:jc w:val="both"/>
            </w:pPr>
            <w:r>
              <w:t xml:space="preserve">1. Будет создана системная база для планирования модернизации коммунальной инфраструктуры. </w:t>
            </w:r>
          </w:p>
          <w:p w:rsidR="00CC4A9A" w:rsidRDefault="00CC4A9A">
            <w:pPr>
              <w:jc w:val="both"/>
            </w:pPr>
            <w:r>
              <w:t>2. Будет подготовлена  проектно-сметная документация на объекты подлежащие модернизации, реконструкции и новому строительству в 2021-2023 годах.</w:t>
            </w:r>
          </w:p>
          <w:p w:rsidR="00CC4A9A" w:rsidRDefault="00CC4A9A">
            <w:pPr>
              <w:jc w:val="both"/>
            </w:pPr>
            <w:r>
              <w:t>3. Будет создан  и задействован механизм, обеспечивающий привлечение внебюджетных  источников для модернизации основных фондов отрасли, что позволит закончить модернизацию основных фондов коммунального комплекса в 2024 году.</w:t>
            </w:r>
          </w:p>
          <w:p w:rsidR="00CC4A9A" w:rsidRDefault="00CC4A9A">
            <w:pPr>
              <w:jc w:val="both"/>
            </w:pPr>
            <w:r>
              <w:t>4. Коммунальный комплекс поселения перейдет в режим устойчивого развития:</w:t>
            </w:r>
          </w:p>
          <w:p w:rsidR="00CC4A9A" w:rsidRDefault="00CC4A9A">
            <w:pPr>
              <w:jc w:val="both"/>
            </w:pPr>
            <w:r>
              <w:t xml:space="preserve">к  2025 году  отрасль должна стать полностью без </w:t>
            </w:r>
            <w:proofErr w:type="gramStart"/>
            <w:r>
              <w:t>убыточной</w:t>
            </w:r>
            <w:proofErr w:type="gramEnd"/>
            <w:r>
              <w:t>.</w:t>
            </w:r>
          </w:p>
          <w:p w:rsidR="00CC4A9A" w:rsidRDefault="00CC4A9A">
            <w:pPr>
              <w:jc w:val="both"/>
            </w:pPr>
          </w:p>
        </w:tc>
      </w:tr>
      <w:tr w:rsidR="00CC4A9A" w:rsidTr="00CC4A9A">
        <w:tc>
          <w:tcPr>
            <w:tcW w:w="3348" w:type="dxa"/>
            <w:hideMark/>
          </w:tcPr>
          <w:p w:rsidR="00CC4A9A" w:rsidRDefault="00CC4A9A">
            <w:pPr>
              <w:jc w:val="both"/>
            </w:pPr>
            <w:r>
              <w:t xml:space="preserve">Система организации </w:t>
            </w:r>
            <w:proofErr w:type="gramStart"/>
            <w:r>
              <w:t>контроля за</w:t>
            </w:r>
            <w:proofErr w:type="gramEnd"/>
            <w:r>
              <w:t xml:space="preserve"> исполнением программы</w:t>
            </w:r>
          </w:p>
        </w:tc>
        <w:tc>
          <w:tcPr>
            <w:tcW w:w="6223" w:type="dxa"/>
            <w:hideMark/>
          </w:tcPr>
          <w:p w:rsidR="00CC4A9A" w:rsidRDefault="00CC4A9A">
            <w:pPr>
              <w:jc w:val="both"/>
            </w:pPr>
            <w:proofErr w:type="gramStart"/>
            <w:r>
              <w:t>Контроль за</w:t>
            </w:r>
            <w:proofErr w:type="gramEnd"/>
            <w:r>
              <w:t xml:space="preserve"> ходом реализации программы осуществляется администрацией муниципального образования «</w:t>
            </w:r>
            <w:proofErr w:type="spellStart"/>
            <w:r>
              <w:t>Мухоршибирский</w:t>
            </w:r>
            <w:proofErr w:type="spellEnd"/>
            <w:r>
              <w:t xml:space="preserve">  район»</w:t>
            </w:r>
          </w:p>
        </w:tc>
      </w:tr>
    </w:tbl>
    <w:p w:rsidR="00CC4A9A" w:rsidRDefault="00CC4A9A" w:rsidP="00CC4A9A">
      <w:pPr>
        <w:jc w:val="both"/>
      </w:pPr>
    </w:p>
    <w:p w:rsidR="00CC4A9A" w:rsidRDefault="00CC4A9A" w:rsidP="00CC4A9A">
      <w:pPr>
        <w:jc w:val="both"/>
      </w:pPr>
    </w:p>
    <w:p w:rsidR="00CC4A9A" w:rsidRDefault="00CC4A9A" w:rsidP="00CC4A9A">
      <w:pPr>
        <w:jc w:val="both"/>
      </w:pPr>
    </w:p>
    <w:p w:rsidR="00CC4A9A" w:rsidRDefault="00CC4A9A" w:rsidP="00CC4A9A">
      <w:pPr>
        <w:jc w:val="both"/>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r>
        <w:rPr>
          <w:sz w:val="28"/>
          <w:szCs w:val="28"/>
        </w:rPr>
        <w:t xml:space="preserve">                                       </w:t>
      </w:r>
    </w:p>
    <w:p w:rsidR="00CC4A9A" w:rsidRDefault="00CC4A9A" w:rsidP="00CC4A9A">
      <w:pPr>
        <w:jc w:val="both"/>
        <w:rPr>
          <w:sz w:val="28"/>
          <w:szCs w:val="28"/>
        </w:rPr>
      </w:pPr>
      <w:r>
        <w:rPr>
          <w:sz w:val="28"/>
          <w:szCs w:val="28"/>
        </w:rPr>
        <w:lastRenderedPageBreak/>
        <w:t xml:space="preserve">                                               СОДЕРЖАНИЕ</w:t>
      </w:r>
    </w:p>
    <w:p w:rsidR="00CC4A9A" w:rsidRDefault="00CC4A9A" w:rsidP="00CC4A9A">
      <w:pPr>
        <w:jc w:val="both"/>
        <w:rPr>
          <w:sz w:val="28"/>
          <w:szCs w:val="28"/>
        </w:rPr>
      </w:pPr>
      <w:r>
        <w:rPr>
          <w:sz w:val="28"/>
          <w:szCs w:val="28"/>
        </w:rPr>
        <w:t xml:space="preserve">      1. Паспорт программы……………………………………………………2</w:t>
      </w:r>
    </w:p>
    <w:p w:rsidR="00CC4A9A" w:rsidRDefault="00CC4A9A" w:rsidP="00CC4A9A">
      <w:pPr>
        <w:jc w:val="both"/>
        <w:rPr>
          <w:sz w:val="28"/>
          <w:szCs w:val="28"/>
        </w:rPr>
      </w:pPr>
    </w:p>
    <w:p w:rsidR="00CC4A9A" w:rsidRDefault="00CC4A9A" w:rsidP="00CC4A9A">
      <w:pPr>
        <w:numPr>
          <w:ilvl w:val="0"/>
          <w:numId w:val="5"/>
        </w:numPr>
        <w:jc w:val="both"/>
        <w:rPr>
          <w:sz w:val="28"/>
          <w:szCs w:val="28"/>
        </w:rPr>
      </w:pPr>
      <w:r>
        <w:rPr>
          <w:sz w:val="28"/>
          <w:szCs w:val="28"/>
        </w:rPr>
        <w:t xml:space="preserve">АНАЛИЗ СОСТОЯНИЯ </w:t>
      </w:r>
      <w:proofErr w:type="gramStart"/>
      <w:r>
        <w:rPr>
          <w:sz w:val="28"/>
          <w:szCs w:val="28"/>
        </w:rPr>
        <w:t>СУЩЕСТВУЮЩЕЙ</w:t>
      </w:r>
      <w:proofErr w:type="gramEnd"/>
      <w:r>
        <w:rPr>
          <w:sz w:val="28"/>
          <w:szCs w:val="28"/>
        </w:rPr>
        <w:t xml:space="preserve"> КОММУНАЛЬНОЙ ИНФРАСТУКТУРЫ ПОСЕЛЕНИЯ………………………………….6</w:t>
      </w:r>
    </w:p>
    <w:p w:rsidR="00CC4A9A" w:rsidRDefault="00CC4A9A" w:rsidP="00CC4A9A">
      <w:pPr>
        <w:jc w:val="both"/>
        <w:rPr>
          <w:sz w:val="28"/>
          <w:szCs w:val="28"/>
        </w:rPr>
      </w:pPr>
    </w:p>
    <w:p w:rsidR="00CC4A9A" w:rsidRDefault="00CC4A9A" w:rsidP="00CC4A9A">
      <w:pPr>
        <w:ind w:left="360"/>
        <w:jc w:val="both"/>
        <w:rPr>
          <w:sz w:val="28"/>
          <w:szCs w:val="28"/>
        </w:rPr>
      </w:pPr>
      <w:r>
        <w:rPr>
          <w:sz w:val="28"/>
          <w:szCs w:val="28"/>
        </w:rPr>
        <w:t>1.ИСХОДНЫЕ ДАННЫЕ………………………………………………...6</w:t>
      </w:r>
    </w:p>
    <w:p w:rsidR="00CC4A9A" w:rsidRDefault="00CC4A9A" w:rsidP="00CC4A9A">
      <w:pPr>
        <w:ind w:left="360"/>
        <w:jc w:val="both"/>
        <w:rPr>
          <w:sz w:val="28"/>
          <w:szCs w:val="28"/>
        </w:rPr>
      </w:pPr>
      <w:r>
        <w:rPr>
          <w:sz w:val="28"/>
          <w:szCs w:val="28"/>
        </w:rPr>
        <w:t>1.1.Общая характеристика поселения…………………………………    6</w:t>
      </w:r>
    </w:p>
    <w:p w:rsidR="00CC4A9A" w:rsidRDefault="00CC4A9A" w:rsidP="00CC4A9A">
      <w:pPr>
        <w:ind w:left="360"/>
        <w:jc w:val="both"/>
        <w:rPr>
          <w:sz w:val="28"/>
          <w:szCs w:val="28"/>
        </w:rPr>
      </w:pPr>
      <w:r>
        <w:rPr>
          <w:sz w:val="28"/>
          <w:szCs w:val="28"/>
        </w:rPr>
        <w:t>1.2.Климатические условия………………………………………………6</w:t>
      </w:r>
    </w:p>
    <w:p w:rsidR="00CC4A9A" w:rsidRDefault="00CC4A9A" w:rsidP="00CC4A9A">
      <w:pPr>
        <w:ind w:left="360"/>
        <w:jc w:val="both"/>
        <w:rPr>
          <w:sz w:val="28"/>
          <w:szCs w:val="28"/>
        </w:rPr>
      </w:pPr>
      <w:r>
        <w:rPr>
          <w:sz w:val="28"/>
          <w:szCs w:val="28"/>
        </w:rPr>
        <w:t>2.ЖИЛИЩНОЕ ХОЗЯЙСТВО………………………………………….. 6</w:t>
      </w:r>
    </w:p>
    <w:p w:rsidR="00CC4A9A" w:rsidRDefault="00CC4A9A" w:rsidP="00CC4A9A">
      <w:pPr>
        <w:ind w:left="360"/>
        <w:jc w:val="both"/>
        <w:rPr>
          <w:sz w:val="28"/>
          <w:szCs w:val="28"/>
        </w:rPr>
      </w:pPr>
      <w:r>
        <w:rPr>
          <w:sz w:val="28"/>
          <w:szCs w:val="28"/>
        </w:rPr>
        <w:t>2.1.Обслуживаемый жилищный фонд………………………………… ..6</w:t>
      </w:r>
    </w:p>
    <w:p w:rsidR="00CC4A9A" w:rsidRDefault="00CC4A9A" w:rsidP="00CC4A9A">
      <w:pPr>
        <w:ind w:left="360"/>
        <w:jc w:val="both"/>
        <w:rPr>
          <w:sz w:val="28"/>
          <w:szCs w:val="28"/>
        </w:rPr>
      </w:pPr>
      <w:r>
        <w:rPr>
          <w:sz w:val="28"/>
          <w:szCs w:val="28"/>
        </w:rPr>
        <w:t>3. КОММУНАЛЬНОЕ ХОЗЯЙСТВО……………………………………7</w:t>
      </w:r>
    </w:p>
    <w:p w:rsidR="00CC4A9A" w:rsidRDefault="00CC4A9A" w:rsidP="00CC4A9A">
      <w:pPr>
        <w:ind w:left="360"/>
        <w:jc w:val="both"/>
        <w:rPr>
          <w:sz w:val="28"/>
          <w:szCs w:val="28"/>
        </w:rPr>
      </w:pPr>
      <w:r>
        <w:rPr>
          <w:sz w:val="28"/>
          <w:szCs w:val="28"/>
        </w:rPr>
        <w:t>3.1.Теплоснабжение……………………………………………………….7</w:t>
      </w:r>
    </w:p>
    <w:p w:rsidR="00CC4A9A" w:rsidRDefault="00CC4A9A" w:rsidP="00CC4A9A">
      <w:pPr>
        <w:ind w:left="360"/>
        <w:jc w:val="both"/>
        <w:rPr>
          <w:sz w:val="28"/>
          <w:szCs w:val="28"/>
        </w:rPr>
      </w:pPr>
      <w:r>
        <w:rPr>
          <w:sz w:val="28"/>
          <w:szCs w:val="28"/>
        </w:rPr>
        <w:t>3.2.Водоснабжение……………………………………………………….. 8</w:t>
      </w:r>
    </w:p>
    <w:p w:rsidR="00CC4A9A" w:rsidRDefault="00CC4A9A" w:rsidP="00CC4A9A">
      <w:pPr>
        <w:ind w:left="360"/>
        <w:jc w:val="both"/>
        <w:rPr>
          <w:sz w:val="28"/>
          <w:szCs w:val="28"/>
        </w:rPr>
      </w:pPr>
      <w:r>
        <w:rPr>
          <w:sz w:val="28"/>
          <w:szCs w:val="28"/>
        </w:rPr>
        <w:t>3.3.Электроснабжение……………………………………………………. 8</w:t>
      </w:r>
    </w:p>
    <w:p w:rsidR="00CC4A9A" w:rsidRDefault="00CC4A9A" w:rsidP="00CC4A9A">
      <w:pPr>
        <w:ind w:left="360"/>
        <w:jc w:val="both"/>
        <w:rPr>
          <w:sz w:val="28"/>
          <w:szCs w:val="28"/>
        </w:rPr>
      </w:pPr>
      <w:r>
        <w:rPr>
          <w:sz w:val="28"/>
          <w:szCs w:val="28"/>
        </w:rPr>
        <w:t>3.4.Канализация……………………………………………………………8</w:t>
      </w:r>
    </w:p>
    <w:p w:rsidR="00CC4A9A" w:rsidRDefault="00CC4A9A" w:rsidP="00CC4A9A">
      <w:pPr>
        <w:ind w:left="360"/>
        <w:jc w:val="both"/>
        <w:rPr>
          <w:sz w:val="28"/>
          <w:szCs w:val="28"/>
        </w:rPr>
      </w:pPr>
      <w:r>
        <w:rPr>
          <w:sz w:val="28"/>
          <w:szCs w:val="28"/>
        </w:rPr>
        <w:t>3.5. Утилизация твёрдых бытовых отходов…………………………….. 8</w:t>
      </w:r>
    </w:p>
    <w:p w:rsidR="00CC4A9A" w:rsidRDefault="00CC4A9A" w:rsidP="00CC4A9A">
      <w:pPr>
        <w:ind w:left="360"/>
        <w:jc w:val="both"/>
        <w:rPr>
          <w:sz w:val="28"/>
          <w:szCs w:val="28"/>
        </w:rPr>
      </w:pPr>
      <w:r>
        <w:rPr>
          <w:sz w:val="28"/>
          <w:szCs w:val="28"/>
        </w:rPr>
        <w:t>3.6.Нормативы потребления………………………………………………8</w:t>
      </w:r>
    </w:p>
    <w:p w:rsidR="00CC4A9A" w:rsidRDefault="00CC4A9A" w:rsidP="00CC4A9A">
      <w:pPr>
        <w:ind w:left="360"/>
        <w:jc w:val="both"/>
        <w:rPr>
          <w:sz w:val="28"/>
          <w:szCs w:val="28"/>
        </w:rPr>
      </w:pPr>
      <w:r>
        <w:rPr>
          <w:sz w:val="28"/>
          <w:szCs w:val="28"/>
        </w:rPr>
        <w:t>3.6.1.Отопление…………………………………………………………… 8</w:t>
      </w:r>
    </w:p>
    <w:p w:rsidR="00CC4A9A" w:rsidRDefault="00CC4A9A" w:rsidP="00CC4A9A">
      <w:pPr>
        <w:ind w:left="360"/>
        <w:jc w:val="both"/>
        <w:rPr>
          <w:sz w:val="28"/>
          <w:szCs w:val="28"/>
        </w:rPr>
      </w:pPr>
      <w:r>
        <w:rPr>
          <w:sz w:val="28"/>
          <w:szCs w:val="28"/>
        </w:rPr>
        <w:t>3.6.2.Холодное водоснабжение…………………………………………..  8</w:t>
      </w:r>
    </w:p>
    <w:p w:rsidR="00CC4A9A" w:rsidRDefault="00CC4A9A" w:rsidP="00CC4A9A">
      <w:pPr>
        <w:ind w:left="360"/>
        <w:jc w:val="both"/>
        <w:rPr>
          <w:sz w:val="28"/>
          <w:szCs w:val="28"/>
        </w:rPr>
      </w:pPr>
      <w:r>
        <w:rPr>
          <w:sz w:val="28"/>
          <w:szCs w:val="28"/>
        </w:rPr>
        <w:t>3.6.3Жидкие бытовые отходы……………………………………………  8</w:t>
      </w:r>
    </w:p>
    <w:p w:rsidR="00CC4A9A" w:rsidRDefault="00CC4A9A" w:rsidP="00CC4A9A">
      <w:pPr>
        <w:ind w:left="360"/>
        <w:jc w:val="both"/>
        <w:rPr>
          <w:sz w:val="28"/>
          <w:szCs w:val="28"/>
        </w:rPr>
      </w:pPr>
      <w:r>
        <w:rPr>
          <w:sz w:val="28"/>
          <w:szCs w:val="28"/>
        </w:rPr>
        <w:t>3.6.4.Твёрдые бытовые отходы………………………………………… .  8</w:t>
      </w:r>
    </w:p>
    <w:p w:rsidR="00CC4A9A" w:rsidRDefault="00CC4A9A" w:rsidP="00CC4A9A">
      <w:pPr>
        <w:ind w:left="360"/>
        <w:jc w:val="both"/>
        <w:rPr>
          <w:sz w:val="28"/>
          <w:szCs w:val="28"/>
        </w:rPr>
      </w:pPr>
      <w:r>
        <w:rPr>
          <w:sz w:val="28"/>
          <w:szCs w:val="28"/>
        </w:rPr>
        <w:t>3.6.5.Тарифы………………………………………………………………  8</w:t>
      </w:r>
    </w:p>
    <w:p w:rsidR="00CC4A9A" w:rsidRDefault="00CC4A9A" w:rsidP="00CC4A9A">
      <w:pPr>
        <w:ind w:left="360"/>
        <w:jc w:val="both"/>
        <w:rPr>
          <w:sz w:val="28"/>
          <w:szCs w:val="28"/>
        </w:rPr>
      </w:pPr>
      <w:r>
        <w:rPr>
          <w:sz w:val="28"/>
          <w:szCs w:val="28"/>
        </w:rPr>
        <w:t xml:space="preserve">3.6.6.Социальная поддержка по оплате </w:t>
      </w:r>
      <w:proofErr w:type="gramStart"/>
      <w:r>
        <w:rPr>
          <w:sz w:val="28"/>
          <w:szCs w:val="28"/>
        </w:rPr>
        <w:t>жилищно-коммунальных</w:t>
      </w:r>
      <w:proofErr w:type="gramEnd"/>
      <w:r>
        <w:rPr>
          <w:sz w:val="28"/>
          <w:szCs w:val="28"/>
        </w:rPr>
        <w:t xml:space="preserve"> услуг8</w:t>
      </w:r>
    </w:p>
    <w:p w:rsidR="00CC4A9A" w:rsidRDefault="00CC4A9A" w:rsidP="00CC4A9A">
      <w:pPr>
        <w:ind w:left="360"/>
        <w:jc w:val="both"/>
        <w:rPr>
          <w:sz w:val="28"/>
          <w:szCs w:val="28"/>
        </w:rPr>
      </w:pPr>
      <w:r>
        <w:rPr>
          <w:sz w:val="28"/>
          <w:szCs w:val="28"/>
        </w:rPr>
        <w:t>3.6.7.Экология……………………………………………………………..  9</w:t>
      </w:r>
    </w:p>
    <w:p w:rsidR="00CC4A9A" w:rsidRDefault="00CC4A9A" w:rsidP="00CC4A9A">
      <w:pPr>
        <w:ind w:left="360"/>
        <w:jc w:val="both"/>
        <w:rPr>
          <w:sz w:val="28"/>
          <w:szCs w:val="28"/>
        </w:rPr>
      </w:pPr>
      <w:r>
        <w:rPr>
          <w:sz w:val="28"/>
          <w:szCs w:val="28"/>
        </w:rPr>
        <w:t>3.7.Оценка состояния коммунальной инфраструктуры………………...  9</w:t>
      </w:r>
    </w:p>
    <w:p w:rsidR="00CC4A9A" w:rsidRDefault="00CC4A9A" w:rsidP="00CC4A9A">
      <w:pPr>
        <w:ind w:left="360"/>
        <w:jc w:val="both"/>
        <w:rPr>
          <w:sz w:val="28"/>
          <w:szCs w:val="28"/>
        </w:rPr>
      </w:pPr>
      <w:r>
        <w:rPr>
          <w:sz w:val="28"/>
          <w:szCs w:val="28"/>
        </w:rPr>
        <w:t>2. АНАЛИЗ ДОСТУПНОСТИ КОММУНАЛЬНЫХ УСЛУГ ДЛЯ НАСЕЛЕНИЯ……………………………………………………………...  10</w:t>
      </w:r>
    </w:p>
    <w:p w:rsidR="00CC4A9A" w:rsidRDefault="00CC4A9A" w:rsidP="00CC4A9A">
      <w:pPr>
        <w:ind w:left="360"/>
        <w:jc w:val="both"/>
        <w:rPr>
          <w:sz w:val="28"/>
          <w:szCs w:val="28"/>
        </w:rPr>
      </w:pPr>
      <w:r>
        <w:rPr>
          <w:sz w:val="28"/>
          <w:szCs w:val="28"/>
        </w:rPr>
        <w:t>1. Оценка доступности коммунальных услуг для населения поселения  10</w:t>
      </w:r>
    </w:p>
    <w:p w:rsidR="00CC4A9A" w:rsidRDefault="00CC4A9A" w:rsidP="00CC4A9A">
      <w:pPr>
        <w:ind w:left="360"/>
        <w:jc w:val="both"/>
        <w:rPr>
          <w:sz w:val="28"/>
          <w:szCs w:val="28"/>
        </w:rPr>
      </w:pPr>
      <w:r>
        <w:rPr>
          <w:sz w:val="28"/>
          <w:szCs w:val="28"/>
        </w:rPr>
        <w:t>1.1.Физическая доступность коммунальных услуг…………………… .   10</w:t>
      </w:r>
    </w:p>
    <w:p w:rsidR="00CC4A9A" w:rsidRDefault="00CC4A9A" w:rsidP="00CC4A9A">
      <w:pPr>
        <w:ind w:left="360"/>
        <w:jc w:val="both"/>
        <w:rPr>
          <w:sz w:val="28"/>
          <w:szCs w:val="28"/>
        </w:rPr>
      </w:pPr>
      <w:r>
        <w:rPr>
          <w:sz w:val="28"/>
          <w:szCs w:val="28"/>
        </w:rPr>
        <w:t>3. ПРОГНОЗ ПЕРСПЕКТИВ РАЗВИТИЯ КОММУНАЛЬНОГО КОМПЛЕКСА ПОСЕЛЕНИЯ……………………………………………   10</w:t>
      </w:r>
    </w:p>
    <w:p w:rsidR="00CC4A9A" w:rsidRDefault="00CC4A9A" w:rsidP="00CC4A9A">
      <w:pPr>
        <w:jc w:val="both"/>
        <w:rPr>
          <w:b/>
          <w:sz w:val="22"/>
          <w:szCs w:val="22"/>
        </w:rPr>
      </w:pPr>
      <w:r>
        <w:rPr>
          <w:sz w:val="28"/>
          <w:szCs w:val="28"/>
        </w:rPr>
        <w:t xml:space="preserve"> </w:t>
      </w:r>
    </w:p>
    <w:tbl>
      <w:tblPr>
        <w:tblW w:w="9570" w:type="dxa"/>
        <w:tblLayout w:type="fixed"/>
        <w:tblLook w:val="04A0"/>
      </w:tblPr>
      <w:tblGrid>
        <w:gridCol w:w="534"/>
        <w:gridCol w:w="426"/>
        <w:gridCol w:w="141"/>
        <w:gridCol w:w="7937"/>
        <w:gridCol w:w="532"/>
      </w:tblGrid>
      <w:tr w:rsidR="00CC4A9A" w:rsidTr="00CC4A9A">
        <w:trPr>
          <w:trHeight w:val="435"/>
        </w:trPr>
        <w:tc>
          <w:tcPr>
            <w:tcW w:w="534" w:type="dxa"/>
            <w:hideMark/>
          </w:tcPr>
          <w:p w:rsidR="00CC4A9A" w:rsidRDefault="00CC4A9A">
            <w:pPr>
              <w:jc w:val="both"/>
            </w:pPr>
            <w:r>
              <w:rPr>
                <w:sz w:val="22"/>
                <w:szCs w:val="22"/>
                <w:lang w:val="en-US"/>
              </w:rPr>
              <w:t>I</w:t>
            </w:r>
          </w:p>
        </w:tc>
        <w:tc>
          <w:tcPr>
            <w:tcW w:w="8505" w:type="dxa"/>
            <w:gridSpan w:val="3"/>
            <w:hideMark/>
          </w:tcPr>
          <w:p w:rsidR="00CC4A9A" w:rsidRDefault="00CC4A9A">
            <w:pPr>
              <w:jc w:val="both"/>
            </w:pPr>
            <w:r>
              <w:rPr>
                <w:sz w:val="22"/>
                <w:szCs w:val="22"/>
              </w:rPr>
              <w:t>РАЗРАБОТКА  МЕРОПРИЯТИЙ  ПРОГРАММЫ…………………………………</w:t>
            </w:r>
          </w:p>
        </w:tc>
        <w:tc>
          <w:tcPr>
            <w:tcW w:w="532" w:type="dxa"/>
            <w:hideMark/>
          </w:tcPr>
          <w:p w:rsidR="00CC4A9A" w:rsidRDefault="00CC4A9A">
            <w:pPr>
              <w:jc w:val="both"/>
            </w:pPr>
            <w:r>
              <w:rPr>
                <w:sz w:val="22"/>
                <w:szCs w:val="22"/>
              </w:rPr>
              <w:t>14</w:t>
            </w:r>
          </w:p>
        </w:tc>
      </w:tr>
      <w:tr w:rsidR="00CC4A9A" w:rsidTr="00CC4A9A">
        <w:tc>
          <w:tcPr>
            <w:tcW w:w="534" w:type="dxa"/>
          </w:tcPr>
          <w:p w:rsidR="00CC4A9A" w:rsidRDefault="00CC4A9A">
            <w:pPr>
              <w:jc w:val="both"/>
            </w:pPr>
          </w:p>
        </w:tc>
        <w:tc>
          <w:tcPr>
            <w:tcW w:w="426" w:type="dxa"/>
            <w:hideMark/>
          </w:tcPr>
          <w:p w:rsidR="00CC4A9A" w:rsidRDefault="00CC4A9A">
            <w:pPr>
              <w:jc w:val="both"/>
            </w:pPr>
            <w:r>
              <w:rPr>
                <w:sz w:val="22"/>
                <w:szCs w:val="22"/>
              </w:rPr>
              <w:t xml:space="preserve">1. </w:t>
            </w:r>
          </w:p>
        </w:tc>
        <w:tc>
          <w:tcPr>
            <w:tcW w:w="8079" w:type="dxa"/>
            <w:gridSpan w:val="2"/>
            <w:hideMark/>
          </w:tcPr>
          <w:p w:rsidR="00CC4A9A" w:rsidRDefault="00CC4A9A">
            <w:pPr>
              <w:jc w:val="both"/>
            </w:pPr>
            <w:r>
              <w:rPr>
                <w:sz w:val="22"/>
                <w:szCs w:val="22"/>
              </w:rPr>
              <w:t>Общие положения……………………………………………………</w:t>
            </w:r>
          </w:p>
        </w:tc>
        <w:tc>
          <w:tcPr>
            <w:tcW w:w="532" w:type="dxa"/>
            <w:hideMark/>
          </w:tcPr>
          <w:p w:rsidR="00CC4A9A" w:rsidRDefault="00CC4A9A">
            <w:pPr>
              <w:jc w:val="both"/>
            </w:pPr>
            <w:r>
              <w:rPr>
                <w:sz w:val="22"/>
                <w:szCs w:val="22"/>
              </w:rPr>
              <w:t>14</w:t>
            </w:r>
          </w:p>
        </w:tc>
      </w:tr>
      <w:tr w:rsidR="00CC4A9A" w:rsidTr="00CC4A9A">
        <w:tc>
          <w:tcPr>
            <w:tcW w:w="534" w:type="dxa"/>
          </w:tcPr>
          <w:p w:rsidR="00CC4A9A" w:rsidRDefault="00CC4A9A">
            <w:pPr>
              <w:jc w:val="both"/>
            </w:pPr>
          </w:p>
        </w:tc>
        <w:tc>
          <w:tcPr>
            <w:tcW w:w="426" w:type="dxa"/>
            <w:hideMark/>
          </w:tcPr>
          <w:p w:rsidR="00CC4A9A" w:rsidRDefault="00CC4A9A">
            <w:pPr>
              <w:jc w:val="both"/>
            </w:pPr>
            <w:r>
              <w:rPr>
                <w:sz w:val="22"/>
                <w:szCs w:val="22"/>
              </w:rPr>
              <w:t>2.</w:t>
            </w:r>
          </w:p>
        </w:tc>
        <w:tc>
          <w:tcPr>
            <w:tcW w:w="8079" w:type="dxa"/>
            <w:gridSpan w:val="2"/>
            <w:hideMark/>
          </w:tcPr>
          <w:p w:rsidR="00CC4A9A" w:rsidRDefault="00CC4A9A">
            <w:pPr>
              <w:jc w:val="both"/>
            </w:pPr>
            <w:r>
              <w:rPr>
                <w:sz w:val="22"/>
                <w:szCs w:val="22"/>
              </w:rPr>
              <w:t>Мероприятия программы</w:t>
            </w:r>
          </w:p>
        </w:tc>
        <w:tc>
          <w:tcPr>
            <w:tcW w:w="532" w:type="dxa"/>
            <w:hideMark/>
          </w:tcPr>
          <w:p w:rsidR="00CC4A9A" w:rsidRDefault="00CC4A9A">
            <w:pPr>
              <w:jc w:val="both"/>
            </w:pPr>
            <w:r>
              <w:rPr>
                <w:sz w:val="22"/>
                <w:szCs w:val="22"/>
              </w:rPr>
              <w:t>14</w:t>
            </w:r>
          </w:p>
        </w:tc>
      </w:tr>
      <w:tr w:rsidR="00CC4A9A" w:rsidTr="00CC4A9A">
        <w:tc>
          <w:tcPr>
            <w:tcW w:w="534" w:type="dxa"/>
          </w:tcPr>
          <w:p w:rsidR="00CC4A9A" w:rsidRDefault="00CC4A9A">
            <w:pPr>
              <w:jc w:val="both"/>
            </w:pPr>
          </w:p>
        </w:tc>
        <w:tc>
          <w:tcPr>
            <w:tcW w:w="426" w:type="dxa"/>
          </w:tcPr>
          <w:p w:rsidR="00CC4A9A" w:rsidRDefault="00CC4A9A">
            <w:pPr>
              <w:jc w:val="both"/>
            </w:pPr>
          </w:p>
        </w:tc>
        <w:tc>
          <w:tcPr>
            <w:tcW w:w="8079" w:type="dxa"/>
            <w:gridSpan w:val="2"/>
            <w:hideMark/>
          </w:tcPr>
          <w:p w:rsidR="00CC4A9A" w:rsidRDefault="00CC4A9A">
            <w:pPr>
              <w:jc w:val="both"/>
            </w:pPr>
            <w:r>
              <w:rPr>
                <w:sz w:val="22"/>
                <w:szCs w:val="22"/>
              </w:rPr>
              <w:t>2.1 Регистрация прав собственности на коммунальные объекты...</w:t>
            </w:r>
          </w:p>
        </w:tc>
        <w:tc>
          <w:tcPr>
            <w:tcW w:w="532" w:type="dxa"/>
            <w:hideMark/>
          </w:tcPr>
          <w:p w:rsidR="00CC4A9A" w:rsidRDefault="00CC4A9A">
            <w:pPr>
              <w:jc w:val="both"/>
            </w:pPr>
            <w:r>
              <w:rPr>
                <w:sz w:val="22"/>
                <w:szCs w:val="22"/>
              </w:rPr>
              <w:t>14</w:t>
            </w:r>
          </w:p>
        </w:tc>
      </w:tr>
      <w:tr w:rsidR="00CC4A9A" w:rsidTr="00CC4A9A">
        <w:tc>
          <w:tcPr>
            <w:tcW w:w="534" w:type="dxa"/>
          </w:tcPr>
          <w:p w:rsidR="00CC4A9A" w:rsidRDefault="00CC4A9A">
            <w:pPr>
              <w:jc w:val="both"/>
            </w:pPr>
          </w:p>
        </w:tc>
        <w:tc>
          <w:tcPr>
            <w:tcW w:w="426" w:type="dxa"/>
          </w:tcPr>
          <w:p w:rsidR="00CC4A9A" w:rsidRDefault="00CC4A9A">
            <w:pPr>
              <w:jc w:val="both"/>
            </w:pPr>
          </w:p>
        </w:tc>
        <w:tc>
          <w:tcPr>
            <w:tcW w:w="8079" w:type="dxa"/>
            <w:gridSpan w:val="2"/>
            <w:hideMark/>
          </w:tcPr>
          <w:p w:rsidR="00CC4A9A" w:rsidRDefault="00CC4A9A">
            <w:pPr>
              <w:jc w:val="both"/>
            </w:pPr>
            <w:r>
              <w:rPr>
                <w:sz w:val="22"/>
                <w:szCs w:val="22"/>
              </w:rPr>
              <w:t>2.2 Подготовка проекта концессионного соглашения……………..</w:t>
            </w:r>
          </w:p>
        </w:tc>
        <w:tc>
          <w:tcPr>
            <w:tcW w:w="532" w:type="dxa"/>
            <w:hideMark/>
          </w:tcPr>
          <w:p w:rsidR="00CC4A9A" w:rsidRDefault="00CC4A9A">
            <w:pPr>
              <w:jc w:val="both"/>
            </w:pPr>
            <w:r>
              <w:rPr>
                <w:sz w:val="22"/>
                <w:szCs w:val="22"/>
              </w:rPr>
              <w:t>15</w:t>
            </w:r>
          </w:p>
        </w:tc>
      </w:tr>
      <w:tr w:rsidR="00CC4A9A" w:rsidTr="00CC4A9A">
        <w:tc>
          <w:tcPr>
            <w:tcW w:w="534" w:type="dxa"/>
          </w:tcPr>
          <w:p w:rsidR="00CC4A9A" w:rsidRDefault="00CC4A9A">
            <w:pPr>
              <w:jc w:val="both"/>
            </w:pPr>
          </w:p>
        </w:tc>
        <w:tc>
          <w:tcPr>
            <w:tcW w:w="426" w:type="dxa"/>
            <w:hideMark/>
          </w:tcPr>
          <w:p w:rsidR="00CC4A9A" w:rsidRDefault="00CC4A9A">
            <w:pPr>
              <w:jc w:val="both"/>
            </w:pPr>
            <w:r>
              <w:rPr>
                <w:sz w:val="22"/>
                <w:szCs w:val="22"/>
              </w:rPr>
              <w:t>3.</w:t>
            </w:r>
          </w:p>
        </w:tc>
        <w:tc>
          <w:tcPr>
            <w:tcW w:w="8079" w:type="dxa"/>
            <w:gridSpan w:val="2"/>
            <w:hideMark/>
          </w:tcPr>
          <w:p w:rsidR="00CC4A9A" w:rsidRDefault="00CC4A9A">
            <w:pPr>
              <w:jc w:val="both"/>
            </w:pPr>
            <w:r>
              <w:rPr>
                <w:sz w:val="22"/>
                <w:szCs w:val="22"/>
              </w:rPr>
              <w:t>Инженерные мероприятия…………………………………………...</w:t>
            </w:r>
          </w:p>
        </w:tc>
        <w:tc>
          <w:tcPr>
            <w:tcW w:w="532" w:type="dxa"/>
            <w:hideMark/>
          </w:tcPr>
          <w:p w:rsidR="00CC4A9A" w:rsidRDefault="00CC4A9A">
            <w:pPr>
              <w:jc w:val="both"/>
            </w:pPr>
            <w:r>
              <w:rPr>
                <w:sz w:val="22"/>
                <w:szCs w:val="22"/>
              </w:rPr>
              <w:t>15</w:t>
            </w:r>
          </w:p>
        </w:tc>
      </w:tr>
      <w:tr w:rsidR="00CC4A9A" w:rsidTr="00CC4A9A">
        <w:tc>
          <w:tcPr>
            <w:tcW w:w="534" w:type="dxa"/>
          </w:tcPr>
          <w:p w:rsidR="00CC4A9A" w:rsidRDefault="00CC4A9A">
            <w:pPr>
              <w:jc w:val="both"/>
            </w:pPr>
          </w:p>
        </w:tc>
        <w:tc>
          <w:tcPr>
            <w:tcW w:w="426" w:type="dxa"/>
          </w:tcPr>
          <w:p w:rsidR="00CC4A9A" w:rsidRDefault="00CC4A9A">
            <w:pPr>
              <w:jc w:val="both"/>
            </w:pPr>
          </w:p>
        </w:tc>
        <w:tc>
          <w:tcPr>
            <w:tcW w:w="8079" w:type="dxa"/>
            <w:gridSpan w:val="2"/>
          </w:tcPr>
          <w:p w:rsidR="00CC4A9A" w:rsidRDefault="00CC4A9A">
            <w:pPr>
              <w:jc w:val="both"/>
            </w:pPr>
          </w:p>
          <w:p w:rsidR="00CC4A9A" w:rsidRDefault="00CC4A9A">
            <w:pPr>
              <w:jc w:val="both"/>
            </w:pPr>
            <w:r>
              <w:rPr>
                <w:sz w:val="22"/>
                <w:szCs w:val="22"/>
              </w:rPr>
              <w:t xml:space="preserve">3.1 Перевод отрасли на приборный учёт…………………………...                                                                           </w:t>
            </w:r>
          </w:p>
        </w:tc>
        <w:tc>
          <w:tcPr>
            <w:tcW w:w="532" w:type="dxa"/>
          </w:tcPr>
          <w:p w:rsidR="00CC4A9A" w:rsidRDefault="00CC4A9A">
            <w:pPr>
              <w:jc w:val="both"/>
            </w:pPr>
          </w:p>
          <w:p w:rsidR="00CC4A9A" w:rsidRDefault="00CC4A9A">
            <w:pPr>
              <w:jc w:val="both"/>
            </w:pPr>
            <w:r>
              <w:rPr>
                <w:sz w:val="22"/>
                <w:szCs w:val="22"/>
              </w:rPr>
              <w:t>16</w:t>
            </w:r>
          </w:p>
        </w:tc>
      </w:tr>
      <w:tr w:rsidR="00CC4A9A" w:rsidTr="00CC4A9A">
        <w:tc>
          <w:tcPr>
            <w:tcW w:w="534" w:type="dxa"/>
          </w:tcPr>
          <w:p w:rsidR="00CC4A9A" w:rsidRDefault="00CC4A9A">
            <w:pPr>
              <w:jc w:val="both"/>
            </w:pPr>
          </w:p>
        </w:tc>
        <w:tc>
          <w:tcPr>
            <w:tcW w:w="426" w:type="dxa"/>
          </w:tcPr>
          <w:p w:rsidR="00CC4A9A" w:rsidRDefault="00CC4A9A">
            <w:pPr>
              <w:jc w:val="both"/>
            </w:pPr>
          </w:p>
        </w:tc>
        <w:tc>
          <w:tcPr>
            <w:tcW w:w="8079" w:type="dxa"/>
            <w:gridSpan w:val="2"/>
            <w:hideMark/>
          </w:tcPr>
          <w:p w:rsidR="00CC4A9A" w:rsidRDefault="00CC4A9A">
            <w:pPr>
              <w:jc w:val="both"/>
            </w:pPr>
            <w:r>
              <w:rPr>
                <w:sz w:val="22"/>
                <w:szCs w:val="22"/>
              </w:rPr>
              <w:t>3.2 Обеспечение населения питьевой водой нормативного качества…………………………………………………………………….</w:t>
            </w:r>
          </w:p>
        </w:tc>
        <w:tc>
          <w:tcPr>
            <w:tcW w:w="532" w:type="dxa"/>
          </w:tcPr>
          <w:p w:rsidR="00CC4A9A" w:rsidRDefault="00CC4A9A">
            <w:pPr>
              <w:jc w:val="both"/>
            </w:pPr>
          </w:p>
          <w:p w:rsidR="00CC4A9A" w:rsidRDefault="00CC4A9A">
            <w:pPr>
              <w:jc w:val="both"/>
            </w:pPr>
            <w:r>
              <w:rPr>
                <w:sz w:val="22"/>
                <w:szCs w:val="22"/>
              </w:rPr>
              <w:t>16</w:t>
            </w:r>
          </w:p>
        </w:tc>
      </w:tr>
      <w:tr w:rsidR="00CC4A9A" w:rsidTr="00CC4A9A">
        <w:tc>
          <w:tcPr>
            <w:tcW w:w="534" w:type="dxa"/>
          </w:tcPr>
          <w:p w:rsidR="00CC4A9A" w:rsidRDefault="00CC4A9A">
            <w:pPr>
              <w:jc w:val="both"/>
            </w:pPr>
          </w:p>
        </w:tc>
        <w:tc>
          <w:tcPr>
            <w:tcW w:w="426" w:type="dxa"/>
          </w:tcPr>
          <w:p w:rsidR="00CC4A9A" w:rsidRDefault="00CC4A9A">
            <w:pPr>
              <w:jc w:val="both"/>
            </w:pPr>
          </w:p>
        </w:tc>
        <w:tc>
          <w:tcPr>
            <w:tcW w:w="8079" w:type="dxa"/>
            <w:gridSpan w:val="2"/>
          </w:tcPr>
          <w:p w:rsidR="00CC4A9A" w:rsidRDefault="00CC4A9A">
            <w:pPr>
              <w:jc w:val="both"/>
            </w:pPr>
          </w:p>
        </w:tc>
        <w:tc>
          <w:tcPr>
            <w:tcW w:w="532" w:type="dxa"/>
          </w:tcPr>
          <w:p w:rsidR="00CC4A9A" w:rsidRDefault="00CC4A9A">
            <w:pPr>
              <w:jc w:val="both"/>
            </w:pPr>
          </w:p>
        </w:tc>
      </w:tr>
      <w:tr w:rsidR="00CC4A9A" w:rsidTr="00CC4A9A">
        <w:tc>
          <w:tcPr>
            <w:tcW w:w="534" w:type="dxa"/>
          </w:tcPr>
          <w:p w:rsidR="00CC4A9A" w:rsidRDefault="00CC4A9A">
            <w:pPr>
              <w:jc w:val="both"/>
            </w:pPr>
          </w:p>
        </w:tc>
        <w:tc>
          <w:tcPr>
            <w:tcW w:w="426" w:type="dxa"/>
          </w:tcPr>
          <w:p w:rsidR="00CC4A9A" w:rsidRDefault="00CC4A9A">
            <w:pPr>
              <w:jc w:val="both"/>
            </w:pPr>
          </w:p>
        </w:tc>
        <w:tc>
          <w:tcPr>
            <w:tcW w:w="8079" w:type="dxa"/>
            <w:gridSpan w:val="2"/>
            <w:hideMark/>
          </w:tcPr>
          <w:p w:rsidR="00CC4A9A" w:rsidRDefault="00CC4A9A">
            <w:pPr>
              <w:jc w:val="both"/>
            </w:pPr>
            <w:r>
              <w:rPr>
                <w:sz w:val="22"/>
                <w:szCs w:val="22"/>
              </w:rPr>
              <w:t>3.3.Теплоснабжение …………………………………………………………………</w:t>
            </w:r>
          </w:p>
        </w:tc>
        <w:tc>
          <w:tcPr>
            <w:tcW w:w="532" w:type="dxa"/>
            <w:hideMark/>
          </w:tcPr>
          <w:p w:rsidR="00CC4A9A" w:rsidRDefault="00CC4A9A">
            <w:pPr>
              <w:jc w:val="both"/>
            </w:pPr>
            <w:r>
              <w:rPr>
                <w:sz w:val="22"/>
                <w:szCs w:val="22"/>
              </w:rPr>
              <w:t>17</w:t>
            </w:r>
          </w:p>
        </w:tc>
      </w:tr>
      <w:tr w:rsidR="00CC4A9A" w:rsidTr="00CC4A9A">
        <w:tc>
          <w:tcPr>
            <w:tcW w:w="534" w:type="dxa"/>
          </w:tcPr>
          <w:p w:rsidR="00CC4A9A" w:rsidRDefault="00CC4A9A">
            <w:pPr>
              <w:jc w:val="both"/>
            </w:pPr>
          </w:p>
        </w:tc>
        <w:tc>
          <w:tcPr>
            <w:tcW w:w="426" w:type="dxa"/>
          </w:tcPr>
          <w:p w:rsidR="00CC4A9A" w:rsidRDefault="00CC4A9A">
            <w:pPr>
              <w:jc w:val="both"/>
            </w:pPr>
          </w:p>
        </w:tc>
        <w:tc>
          <w:tcPr>
            <w:tcW w:w="8079" w:type="dxa"/>
            <w:gridSpan w:val="2"/>
            <w:hideMark/>
          </w:tcPr>
          <w:p w:rsidR="00CC4A9A" w:rsidRDefault="00CC4A9A">
            <w:pPr>
              <w:jc w:val="both"/>
            </w:pPr>
            <w:r>
              <w:rPr>
                <w:sz w:val="22"/>
                <w:szCs w:val="22"/>
              </w:rPr>
              <w:t>3.4 Хранение и утилизация твёрдых бытовых отходов……………</w:t>
            </w:r>
          </w:p>
        </w:tc>
        <w:tc>
          <w:tcPr>
            <w:tcW w:w="532" w:type="dxa"/>
            <w:hideMark/>
          </w:tcPr>
          <w:p w:rsidR="00CC4A9A" w:rsidRDefault="00CC4A9A">
            <w:pPr>
              <w:jc w:val="both"/>
            </w:pPr>
            <w:r>
              <w:rPr>
                <w:sz w:val="22"/>
                <w:szCs w:val="22"/>
              </w:rPr>
              <w:t>17</w:t>
            </w:r>
          </w:p>
        </w:tc>
      </w:tr>
      <w:tr w:rsidR="00CC4A9A" w:rsidTr="00CC4A9A">
        <w:tc>
          <w:tcPr>
            <w:tcW w:w="534" w:type="dxa"/>
          </w:tcPr>
          <w:p w:rsidR="00CC4A9A" w:rsidRDefault="00CC4A9A">
            <w:pPr>
              <w:jc w:val="both"/>
            </w:pPr>
          </w:p>
        </w:tc>
        <w:tc>
          <w:tcPr>
            <w:tcW w:w="426" w:type="dxa"/>
          </w:tcPr>
          <w:p w:rsidR="00CC4A9A" w:rsidRDefault="00CC4A9A">
            <w:pPr>
              <w:jc w:val="both"/>
            </w:pPr>
          </w:p>
        </w:tc>
        <w:tc>
          <w:tcPr>
            <w:tcW w:w="8079" w:type="dxa"/>
            <w:gridSpan w:val="2"/>
            <w:hideMark/>
          </w:tcPr>
          <w:p w:rsidR="00CC4A9A" w:rsidRDefault="00CC4A9A">
            <w:pPr>
              <w:jc w:val="both"/>
            </w:pPr>
            <w:r>
              <w:rPr>
                <w:sz w:val="22"/>
                <w:szCs w:val="22"/>
              </w:rPr>
              <w:t>3.5 Объекты электроэнергетики…………………………………….</w:t>
            </w:r>
          </w:p>
        </w:tc>
        <w:tc>
          <w:tcPr>
            <w:tcW w:w="532" w:type="dxa"/>
            <w:hideMark/>
          </w:tcPr>
          <w:p w:rsidR="00CC4A9A" w:rsidRDefault="00CC4A9A">
            <w:pPr>
              <w:jc w:val="both"/>
            </w:pPr>
            <w:r>
              <w:rPr>
                <w:sz w:val="22"/>
                <w:szCs w:val="22"/>
              </w:rPr>
              <w:t>18</w:t>
            </w:r>
          </w:p>
        </w:tc>
      </w:tr>
      <w:tr w:rsidR="00CC4A9A" w:rsidTr="00CC4A9A">
        <w:tc>
          <w:tcPr>
            <w:tcW w:w="534" w:type="dxa"/>
            <w:hideMark/>
          </w:tcPr>
          <w:p w:rsidR="00CC4A9A" w:rsidRDefault="00CC4A9A">
            <w:pPr>
              <w:jc w:val="both"/>
            </w:pPr>
            <w:r>
              <w:rPr>
                <w:sz w:val="22"/>
                <w:szCs w:val="22"/>
                <w:lang w:val="en-US"/>
              </w:rPr>
              <w:lastRenderedPageBreak/>
              <w:t>II</w:t>
            </w:r>
          </w:p>
        </w:tc>
        <w:tc>
          <w:tcPr>
            <w:tcW w:w="8505" w:type="dxa"/>
            <w:gridSpan w:val="3"/>
            <w:hideMark/>
          </w:tcPr>
          <w:p w:rsidR="00CC4A9A" w:rsidRDefault="00CC4A9A">
            <w:pPr>
              <w:jc w:val="both"/>
            </w:pPr>
            <w:r>
              <w:rPr>
                <w:sz w:val="22"/>
                <w:szCs w:val="22"/>
              </w:rPr>
              <w:t>ВЫРАБОТКА РЕШЕНИЙ ПО ФИНАНСИРОВАНИЮ МЕРОПРИЯТИЙ  ПРОГРАММЫ………………………………………………………………………………</w:t>
            </w:r>
          </w:p>
        </w:tc>
        <w:tc>
          <w:tcPr>
            <w:tcW w:w="532" w:type="dxa"/>
          </w:tcPr>
          <w:p w:rsidR="00CC4A9A" w:rsidRDefault="00CC4A9A">
            <w:pPr>
              <w:jc w:val="both"/>
            </w:pPr>
          </w:p>
          <w:p w:rsidR="00CC4A9A" w:rsidRDefault="00CC4A9A">
            <w:pPr>
              <w:jc w:val="both"/>
            </w:pPr>
            <w:r>
              <w:rPr>
                <w:sz w:val="22"/>
                <w:szCs w:val="22"/>
              </w:rPr>
              <w:t>18</w:t>
            </w:r>
          </w:p>
        </w:tc>
      </w:tr>
      <w:tr w:rsidR="00CC4A9A" w:rsidTr="00CC4A9A">
        <w:tc>
          <w:tcPr>
            <w:tcW w:w="534" w:type="dxa"/>
            <w:hideMark/>
          </w:tcPr>
          <w:p w:rsidR="00CC4A9A" w:rsidRDefault="00CC4A9A">
            <w:pPr>
              <w:jc w:val="both"/>
            </w:pPr>
            <w:r>
              <w:rPr>
                <w:sz w:val="22"/>
                <w:szCs w:val="22"/>
                <w:lang w:val="en-US"/>
              </w:rPr>
              <w:t>III</w:t>
            </w:r>
          </w:p>
        </w:tc>
        <w:tc>
          <w:tcPr>
            <w:tcW w:w="8505" w:type="dxa"/>
            <w:gridSpan w:val="3"/>
            <w:hideMark/>
          </w:tcPr>
          <w:p w:rsidR="00CC4A9A" w:rsidRDefault="00CC4A9A">
            <w:pPr>
              <w:jc w:val="both"/>
            </w:pPr>
            <w:proofErr w:type="gramStart"/>
            <w:r>
              <w:rPr>
                <w:sz w:val="22"/>
                <w:szCs w:val="22"/>
              </w:rPr>
              <w:t>ТЕХНИКО – ЭКОНОМИЧЕСКОЕ</w:t>
            </w:r>
            <w:proofErr w:type="gramEnd"/>
            <w:r>
              <w:rPr>
                <w:sz w:val="22"/>
                <w:szCs w:val="22"/>
              </w:rPr>
              <w:t xml:space="preserve"> ОБОСНОВАНИЕ МЕРОПРИЯТИЙ  ПРОГРАММЫ………………………………………………………………………………</w:t>
            </w:r>
          </w:p>
        </w:tc>
        <w:tc>
          <w:tcPr>
            <w:tcW w:w="532" w:type="dxa"/>
            <w:vAlign w:val="bottom"/>
            <w:hideMark/>
          </w:tcPr>
          <w:p w:rsidR="00CC4A9A" w:rsidRDefault="00CC4A9A">
            <w:pPr>
              <w:jc w:val="both"/>
            </w:pPr>
            <w:r>
              <w:rPr>
                <w:sz w:val="22"/>
                <w:szCs w:val="22"/>
              </w:rPr>
              <w:t>19</w:t>
            </w:r>
          </w:p>
        </w:tc>
      </w:tr>
      <w:tr w:rsidR="00CC4A9A" w:rsidTr="00CC4A9A">
        <w:tc>
          <w:tcPr>
            <w:tcW w:w="534" w:type="dxa"/>
          </w:tcPr>
          <w:p w:rsidR="00CC4A9A" w:rsidRDefault="00CC4A9A">
            <w:pPr>
              <w:jc w:val="both"/>
            </w:pPr>
          </w:p>
        </w:tc>
        <w:tc>
          <w:tcPr>
            <w:tcW w:w="567" w:type="dxa"/>
            <w:gridSpan w:val="2"/>
          </w:tcPr>
          <w:p w:rsidR="00CC4A9A" w:rsidRDefault="00CC4A9A">
            <w:pPr>
              <w:jc w:val="both"/>
            </w:pPr>
          </w:p>
        </w:tc>
        <w:tc>
          <w:tcPr>
            <w:tcW w:w="7938" w:type="dxa"/>
          </w:tcPr>
          <w:p w:rsidR="00CC4A9A" w:rsidRDefault="00CC4A9A">
            <w:pPr>
              <w:jc w:val="both"/>
            </w:pPr>
          </w:p>
        </w:tc>
        <w:tc>
          <w:tcPr>
            <w:tcW w:w="532" w:type="dxa"/>
          </w:tcPr>
          <w:p w:rsidR="00CC4A9A" w:rsidRDefault="00CC4A9A">
            <w:pPr>
              <w:jc w:val="both"/>
            </w:pPr>
          </w:p>
        </w:tc>
      </w:tr>
      <w:tr w:rsidR="00CC4A9A" w:rsidTr="00CC4A9A">
        <w:tc>
          <w:tcPr>
            <w:tcW w:w="534" w:type="dxa"/>
            <w:hideMark/>
          </w:tcPr>
          <w:p w:rsidR="00CC4A9A" w:rsidRDefault="00CC4A9A">
            <w:pPr>
              <w:jc w:val="both"/>
              <w:rPr>
                <w:lang w:val="en-US"/>
              </w:rPr>
            </w:pPr>
            <w:r>
              <w:rPr>
                <w:sz w:val="22"/>
                <w:szCs w:val="22"/>
                <w:lang w:val="en-US"/>
              </w:rPr>
              <w:t>IV</w:t>
            </w:r>
          </w:p>
        </w:tc>
        <w:tc>
          <w:tcPr>
            <w:tcW w:w="8505" w:type="dxa"/>
            <w:gridSpan w:val="3"/>
            <w:hideMark/>
          </w:tcPr>
          <w:p w:rsidR="00CC4A9A" w:rsidRDefault="00CC4A9A">
            <w:pPr>
              <w:jc w:val="both"/>
            </w:pPr>
            <w:proofErr w:type="gramStart"/>
            <w:r>
              <w:rPr>
                <w:sz w:val="22"/>
                <w:szCs w:val="22"/>
              </w:rPr>
              <w:t>ТЕХНИКО – ЭКОНОМИЧЕСКОЕ</w:t>
            </w:r>
            <w:proofErr w:type="gramEnd"/>
            <w:r>
              <w:rPr>
                <w:sz w:val="22"/>
                <w:szCs w:val="22"/>
              </w:rPr>
              <w:t xml:space="preserve">  ОБОСНОВАНИЕ   ИНВЕСТИЦИЙ…………</w:t>
            </w:r>
          </w:p>
        </w:tc>
        <w:tc>
          <w:tcPr>
            <w:tcW w:w="532" w:type="dxa"/>
            <w:hideMark/>
          </w:tcPr>
          <w:p w:rsidR="00CC4A9A" w:rsidRDefault="00CC4A9A">
            <w:pPr>
              <w:jc w:val="both"/>
            </w:pPr>
            <w:r>
              <w:rPr>
                <w:sz w:val="22"/>
                <w:szCs w:val="22"/>
              </w:rPr>
              <w:t>20</w:t>
            </w:r>
          </w:p>
        </w:tc>
      </w:tr>
      <w:tr w:rsidR="00CC4A9A" w:rsidTr="00CC4A9A">
        <w:tc>
          <w:tcPr>
            <w:tcW w:w="534" w:type="dxa"/>
            <w:hideMark/>
          </w:tcPr>
          <w:p w:rsidR="00CC4A9A" w:rsidRDefault="00CC4A9A">
            <w:pPr>
              <w:jc w:val="both"/>
              <w:rPr>
                <w:lang w:val="en-US"/>
              </w:rPr>
            </w:pPr>
            <w:r>
              <w:rPr>
                <w:sz w:val="22"/>
                <w:szCs w:val="22"/>
                <w:lang w:val="en-US"/>
              </w:rPr>
              <w:t>V</w:t>
            </w:r>
          </w:p>
        </w:tc>
        <w:tc>
          <w:tcPr>
            <w:tcW w:w="8505" w:type="dxa"/>
            <w:gridSpan w:val="3"/>
            <w:hideMark/>
          </w:tcPr>
          <w:p w:rsidR="00CC4A9A" w:rsidRDefault="00CC4A9A">
            <w:pPr>
              <w:jc w:val="both"/>
            </w:pPr>
            <w:r>
              <w:rPr>
                <w:sz w:val="22"/>
                <w:szCs w:val="22"/>
              </w:rPr>
              <w:t>РАЗРАБОТКА  ПОКАЗАТЕЛЕЙ  ДЛЯ  МОНИТОРИНГА  ЗА  ВЫПОЛНЕНИЕМ  ПРОГРАММНЫХ  МЕРОПРИЯТИЙ…………………………………………..</w:t>
            </w:r>
          </w:p>
        </w:tc>
        <w:tc>
          <w:tcPr>
            <w:tcW w:w="532" w:type="dxa"/>
            <w:vAlign w:val="bottom"/>
            <w:hideMark/>
          </w:tcPr>
          <w:p w:rsidR="00CC4A9A" w:rsidRDefault="00CC4A9A">
            <w:pPr>
              <w:jc w:val="both"/>
            </w:pPr>
            <w:r>
              <w:rPr>
                <w:sz w:val="22"/>
                <w:szCs w:val="22"/>
              </w:rPr>
              <w:t>21</w:t>
            </w:r>
          </w:p>
        </w:tc>
      </w:tr>
    </w:tbl>
    <w:p w:rsidR="00CC4A9A" w:rsidRDefault="00CC4A9A" w:rsidP="00CC4A9A">
      <w:pPr>
        <w:spacing w:line="360" w:lineRule="auto"/>
        <w:jc w:val="both"/>
        <w:rPr>
          <w:b/>
          <w:sz w:val="22"/>
          <w:szCs w:val="22"/>
          <w:lang w:val="en-US"/>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r>
        <w:rPr>
          <w:sz w:val="28"/>
          <w:szCs w:val="28"/>
        </w:rPr>
        <w:t xml:space="preserve">                                </w:t>
      </w: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r>
        <w:rPr>
          <w:sz w:val="28"/>
          <w:szCs w:val="28"/>
        </w:rPr>
        <w:t xml:space="preserve">1.АНАЛИЗ СОСТОЯНИЯ  </w:t>
      </w:r>
      <w:proofErr w:type="gramStart"/>
      <w:r>
        <w:rPr>
          <w:sz w:val="28"/>
          <w:szCs w:val="28"/>
        </w:rPr>
        <w:t>СУЩЕСТВУЮЩЕЙ</w:t>
      </w:r>
      <w:proofErr w:type="gramEnd"/>
      <w:r>
        <w:rPr>
          <w:sz w:val="28"/>
          <w:szCs w:val="28"/>
        </w:rPr>
        <w:t xml:space="preserve">  КОММУНАЛЬНОЙ</w:t>
      </w:r>
    </w:p>
    <w:p w:rsidR="00CC4A9A" w:rsidRDefault="00CC4A9A" w:rsidP="00CC4A9A">
      <w:pPr>
        <w:jc w:val="both"/>
        <w:rPr>
          <w:sz w:val="28"/>
          <w:szCs w:val="28"/>
        </w:rPr>
      </w:pPr>
      <w:r>
        <w:rPr>
          <w:sz w:val="28"/>
          <w:szCs w:val="28"/>
        </w:rPr>
        <w:t>ИНФРАСТРУКТУРЫ  ПОСЕЛЕНИЯ</w:t>
      </w: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r>
        <w:rPr>
          <w:sz w:val="28"/>
          <w:szCs w:val="28"/>
        </w:rPr>
        <w:t>1.ИСХОДНЫЕ ДАННЫЕ</w:t>
      </w:r>
    </w:p>
    <w:p w:rsidR="00CC4A9A" w:rsidRDefault="00CC4A9A" w:rsidP="00CC4A9A">
      <w:pPr>
        <w:jc w:val="both"/>
        <w:rPr>
          <w:sz w:val="28"/>
          <w:szCs w:val="28"/>
        </w:rPr>
      </w:pPr>
    </w:p>
    <w:p w:rsidR="00CC4A9A" w:rsidRDefault="00CC4A9A" w:rsidP="00CC4A9A">
      <w:pPr>
        <w:jc w:val="both"/>
        <w:rPr>
          <w:sz w:val="28"/>
          <w:szCs w:val="28"/>
        </w:rPr>
      </w:pPr>
      <w:r>
        <w:rPr>
          <w:sz w:val="28"/>
          <w:szCs w:val="28"/>
        </w:rPr>
        <w:t>1.1. Общая характеристика поселения.</w:t>
      </w:r>
    </w:p>
    <w:p w:rsidR="00CC4A9A" w:rsidRDefault="00CC4A9A" w:rsidP="00CC4A9A">
      <w:pPr>
        <w:jc w:val="both"/>
        <w:rPr>
          <w:sz w:val="28"/>
          <w:szCs w:val="28"/>
        </w:rPr>
      </w:pPr>
      <w:r>
        <w:rPr>
          <w:sz w:val="28"/>
          <w:szCs w:val="28"/>
        </w:rPr>
        <w:t xml:space="preserve">   В состав муниципального образования сельского поселения «</w:t>
      </w:r>
      <w:proofErr w:type="spellStart"/>
      <w:r>
        <w:rPr>
          <w:sz w:val="28"/>
          <w:szCs w:val="28"/>
        </w:rPr>
        <w:t>Харашибирское</w:t>
      </w:r>
      <w:proofErr w:type="spellEnd"/>
      <w:r>
        <w:rPr>
          <w:sz w:val="28"/>
          <w:szCs w:val="28"/>
        </w:rPr>
        <w:t xml:space="preserve">» входит одно село </w:t>
      </w:r>
      <w:proofErr w:type="spellStart"/>
      <w:r>
        <w:rPr>
          <w:sz w:val="28"/>
          <w:szCs w:val="28"/>
        </w:rPr>
        <w:t>Харашибирь</w:t>
      </w:r>
      <w:proofErr w:type="spellEnd"/>
      <w:r>
        <w:rPr>
          <w:sz w:val="28"/>
          <w:szCs w:val="28"/>
        </w:rPr>
        <w:t xml:space="preserve">, которое является административным центром. Площадь поселения 1154 га. Численность постоянного населения на 01.01.2021 года составляет 737 человек. Число жителей на 1 кв. км – 13 человек.  Расстояние от административного центра села </w:t>
      </w:r>
      <w:proofErr w:type="spellStart"/>
      <w:r>
        <w:rPr>
          <w:sz w:val="28"/>
          <w:szCs w:val="28"/>
        </w:rPr>
        <w:t>Харашибирь</w:t>
      </w:r>
      <w:proofErr w:type="spellEnd"/>
      <w:r>
        <w:rPr>
          <w:sz w:val="28"/>
          <w:szCs w:val="28"/>
        </w:rPr>
        <w:t xml:space="preserve"> до районного центра села Мухоршибирь 14 км</w:t>
      </w:r>
      <w:proofErr w:type="gramStart"/>
      <w:r>
        <w:rPr>
          <w:sz w:val="28"/>
          <w:szCs w:val="28"/>
        </w:rPr>
        <w:t xml:space="preserve">., </w:t>
      </w:r>
      <w:proofErr w:type="gramEnd"/>
      <w:r>
        <w:rPr>
          <w:sz w:val="28"/>
          <w:szCs w:val="28"/>
        </w:rPr>
        <w:t>от республиканского центра г. Улан-Удэ 120 км. Рядом с МО СП «</w:t>
      </w:r>
      <w:proofErr w:type="spellStart"/>
      <w:r>
        <w:rPr>
          <w:sz w:val="28"/>
          <w:szCs w:val="28"/>
        </w:rPr>
        <w:t>Харашибирское</w:t>
      </w:r>
      <w:proofErr w:type="spellEnd"/>
      <w:r>
        <w:rPr>
          <w:sz w:val="28"/>
          <w:szCs w:val="28"/>
        </w:rPr>
        <w:t>» проходит федеральная трасса Москва-Владивосток.</w:t>
      </w:r>
    </w:p>
    <w:p w:rsidR="00CC4A9A" w:rsidRDefault="00CC4A9A" w:rsidP="00CC4A9A">
      <w:pPr>
        <w:jc w:val="both"/>
        <w:rPr>
          <w:sz w:val="28"/>
          <w:szCs w:val="28"/>
        </w:rPr>
      </w:pPr>
    </w:p>
    <w:p w:rsidR="00CC4A9A" w:rsidRDefault="00CC4A9A" w:rsidP="00CC4A9A">
      <w:pPr>
        <w:jc w:val="both"/>
        <w:rPr>
          <w:sz w:val="28"/>
          <w:szCs w:val="28"/>
        </w:rPr>
      </w:pPr>
      <w:r>
        <w:rPr>
          <w:sz w:val="28"/>
          <w:szCs w:val="28"/>
        </w:rPr>
        <w:t>1.2. Климатические условия.</w:t>
      </w:r>
    </w:p>
    <w:p w:rsidR="00CC4A9A" w:rsidRDefault="00CC4A9A" w:rsidP="00CC4A9A">
      <w:pPr>
        <w:jc w:val="both"/>
        <w:rPr>
          <w:sz w:val="28"/>
          <w:szCs w:val="28"/>
        </w:rPr>
      </w:pPr>
      <w:r>
        <w:rPr>
          <w:sz w:val="28"/>
          <w:szCs w:val="28"/>
        </w:rPr>
        <w:t xml:space="preserve">   Климат резко-континентальный.  Зима холодная, малоснежная. Сменяется она прохладной, сухой и ветреной весной. Снежный покров сходит во второй половине марта.</w:t>
      </w:r>
    </w:p>
    <w:p w:rsidR="00CC4A9A" w:rsidRDefault="00CC4A9A" w:rsidP="00CC4A9A">
      <w:pPr>
        <w:jc w:val="both"/>
        <w:rPr>
          <w:sz w:val="28"/>
          <w:szCs w:val="28"/>
        </w:rPr>
      </w:pPr>
      <w:r>
        <w:rPr>
          <w:sz w:val="28"/>
          <w:szCs w:val="28"/>
        </w:rPr>
        <w:t xml:space="preserve">   В первой половине лето жаркое и засушливое. Во второй половине лета в связи с деятельностью южных циклонов выпадают обильные осадки. Лето сменяется продолжительной, сухой и прохладной осенью.</w:t>
      </w:r>
    </w:p>
    <w:p w:rsidR="00CC4A9A" w:rsidRDefault="00CC4A9A" w:rsidP="00CC4A9A">
      <w:pPr>
        <w:jc w:val="both"/>
        <w:rPr>
          <w:sz w:val="28"/>
          <w:szCs w:val="28"/>
        </w:rPr>
      </w:pPr>
      <w:r>
        <w:rPr>
          <w:sz w:val="28"/>
          <w:szCs w:val="28"/>
        </w:rPr>
        <w:t xml:space="preserve">   Снежный покров устанавливается в первой половине ноября. Самый холодный месяц в году </w:t>
      </w:r>
      <w:proofErr w:type="gramStart"/>
      <w:r>
        <w:rPr>
          <w:sz w:val="28"/>
          <w:szCs w:val="28"/>
        </w:rPr>
        <w:t>–я</w:t>
      </w:r>
      <w:proofErr w:type="gramEnd"/>
      <w:r>
        <w:rPr>
          <w:sz w:val="28"/>
          <w:szCs w:val="28"/>
        </w:rPr>
        <w:t>нварь, самый тёплый  - июль, средняя температура в январе - 25.5С., в июле + 18С.</w:t>
      </w:r>
    </w:p>
    <w:p w:rsidR="00CC4A9A" w:rsidRDefault="00CC4A9A" w:rsidP="00CC4A9A">
      <w:pPr>
        <w:jc w:val="both"/>
        <w:rPr>
          <w:sz w:val="28"/>
          <w:szCs w:val="28"/>
        </w:rPr>
      </w:pPr>
      <w:r>
        <w:rPr>
          <w:sz w:val="28"/>
          <w:szCs w:val="28"/>
        </w:rPr>
        <w:t xml:space="preserve">   Продолжительность отопительного периода 241 сутки, средняя температура отопительного сезона 10,1С., расчётная температура  для отопления – 37С.</w:t>
      </w:r>
    </w:p>
    <w:p w:rsidR="00CC4A9A" w:rsidRDefault="00CC4A9A" w:rsidP="00CC4A9A">
      <w:pPr>
        <w:jc w:val="both"/>
        <w:rPr>
          <w:sz w:val="28"/>
          <w:szCs w:val="28"/>
        </w:rPr>
      </w:pPr>
      <w:r>
        <w:rPr>
          <w:sz w:val="28"/>
          <w:szCs w:val="28"/>
        </w:rPr>
        <w:t xml:space="preserve">                                     </w:t>
      </w:r>
    </w:p>
    <w:p w:rsidR="00CC4A9A" w:rsidRDefault="00CC4A9A" w:rsidP="00CC4A9A">
      <w:pPr>
        <w:jc w:val="both"/>
        <w:rPr>
          <w:sz w:val="28"/>
          <w:szCs w:val="28"/>
        </w:rPr>
      </w:pPr>
      <w:r>
        <w:rPr>
          <w:sz w:val="28"/>
          <w:szCs w:val="28"/>
        </w:rPr>
        <w:t xml:space="preserve">                          </w:t>
      </w:r>
    </w:p>
    <w:p w:rsidR="00CC4A9A" w:rsidRDefault="00CC4A9A" w:rsidP="00CC4A9A">
      <w:pPr>
        <w:jc w:val="both"/>
        <w:rPr>
          <w:sz w:val="28"/>
          <w:szCs w:val="28"/>
        </w:rPr>
      </w:pPr>
      <w:r>
        <w:rPr>
          <w:sz w:val="28"/>
          <w:szCs w:val="28"/>
        </w:rPr>
        <w:t xml:space="preserve">                                2. ЖИЛИЩНОЕ ХОЗЯЙСТВО</w:t>
      </w:r>
    </w:p>
    <w:p w:rsidR="00CC4A9A" w:rsidRDefault="00CC4A9A" w:rsidP="00CC4A9A">
      <w:pPr>
        <w:jc w:val="both"/>
        <w:rPr>
          <w:sz w:val="28"/>
          <w:szCs w:val="28"/>
        </w:rPr>
      </w:pPr>
    </w:p>
    <w:p w:rsidR="00CC4A9A" w:rsidRDefault="00CC4A9A" w:rsidP="00CC4A9A">
      <w:pPr>
        <w:jc w:val="both"/>
        <w:rPr>
          <w:sz w:val="28"/>
          <w:szCs w:val="28"/>
        </w:rPr>
      </w:pPr>
      <w:r>
        <w:rPr>
          <w:sz w:val="28"/>
          <w:szCs w:val="28"/>
        </w:rPr>
        <w:t xml:space="preserve">2.1. Общая площадь жилых помещений </w:t>
      </w:r>
      <w:proofErr w:type="gramStart"/>
      <w:r>
        <w:rPr>
          <w:sz w:val="28"/>
          <w:szCs w:val="28"/>
        </w:rPr>
        <w:t>на конец</w:t>
      </w:r>
      <w:proofErr w:type="gramEnd"/>
      <w:r>
        <w:rPr>
          <w:sz w:val="28"/>
          <w:szCs w:val="28"/>
        </w:rPr>
        <w:t xml:space="preserve"> 2020 года 15,7 тыс. кв.м. Численность населения 943 человека. Общая площадь жилых помещений, приходящая  в среднем на одного жителя всего 16,64 кв.м. </w:t>
      </w:r>
    </w:p>
    <w:p w:rsidR="00CC4A9A" w:rsidRDefault="00CC4A9A" w:rsidP="00CC4A9A">
      <w:pPr>
        <w:jc w:val="both"/>
        <w:rPr>
          <w:sz w:val="28"/>
          <w:szCs w:val="28"/>
        </w:rPr>
      </w:pPr>
      <w:r>
        <w:rPr>
          <w:sz w:val="28"/>
          <w:szCs w:val="28"/>
        </w:rPr>
        <w:t xml:space="preserve">   Общая площадь жилых помещений в жилых домах (индивидуально-определённых зданиях) 14,451 тыс.кв.м. Удельный вес общей площади жилых помещений в жилых домах (индивидуально – определённых зданий) к общей площади всего жилищного фонда 92,04%.</w:t>
      </w:r>
    </w:p>
    <w:p w:rsidR="00CC4A9A" w:rsidRDefault="00CC4A9A" w:rsidP="00CC4A9A">
      <w:pPr>
        <w:jc w:val="both"/>
        <w:rPr>
          <w:sz w:val="28"/>
          <w:szCs w:val="28"/>
        </w:rPr>
      </w:pPr>
      <w:r>
        <w:rPr>
          <w:sz w:val="28"/>
          <w:szCs w:val="28"/>
        </w:rPr>
        <w:lastRenderedPageBreak/>
        <w:t xml:space="preserve">   Общая площадь помещений в многоквартирных жилых домах 1,25 тыс.кв.м. Удельный вес общей площади жилых помещений  в многоквартирных жилых  домах к общей площади всего жилищного фонда 7,96%.</w:t>
      </w:r>
    </w:p>
    <w:p w:rsidR="00CC4A9A" w:rsidRDefault="00CC4A9A" w:rsidP="00CC4A9A">
      <w:pPr>
        <w:jc w:val="both"/>
        <w:rPr>
          <w:sz w:val="28"/>
          <w:szCs w:val="28"/>
        </w:rPr>
      </w:pPr>
      <w:r>
        <w:rPr>
          <w:sz w:val="28"/>
          <w:szCs w:val="28"/>
        </w:rPr>
        <w:t xml:space="preserve">      Распределение жилищного фонда по материалу стен, следующее, число жилых домов (индивидуально – определённых зданий) каменных, кирпичных -3 (2) квартиры), блочных – 1 (3 квартиры), деревянных – 320 одноквартирных </w:t>
      </w:r>
      <w:proofErr w:type="gramStart"/>
      <w:r>
        <w:rPr>
          <w:sz w:val="28"/>
          <w:szCs w:val="28"/>
        </w:rPr>
        <w:t xml:space="preserve">( </w:t>
      </w:r>
      <w:proofErr w:type="gramEnd"/>
      <w:r>
        <w:rPr>
          <w:sz w:val="28"/>
          <w:szCs w:val="28"/>
        </w:rPr>
        <w:t>23 многоквартирных).</w:t>
      </w:r>
    </w:p>
    <w:p w:rsidR="00CC4A9A" w:rsidRDefault="00CC4A9A" w:rsidP="00CC4A9A">
      <w:pPr>
        <w:jc w:val="both"/>
        <w:rPr>
          <w:sz w:val="28"/>
          <w:szCs w:val="28"/>
        </w:rPr>
      </w:pPr>
      <w:r>
        <w:rPr>
          <w:sz w:val="28"/>
          <w:szCs w:val="28"/>
        </w:rPr>
        <w:t xml:space="preserve">   Число жилых домов (индивидуально – определённых зданий), чей год возведения до  1946-1970 годы – 160,  1971-1995 годы – 59, после 1995 – 10.</w:t>
      </w:r>
    </w:p>
    <w:p w:rsidR="00CC4A9A" w:rsidRDefault="00CC4A9A" w:rsidP="00CC4A9A">
      <w:pPr>
        <w:jc w:val="both"/>
        <w:rPr>
          <w:sz w:val="28"/>
          <w:szCs w:val="28"/>
        </w:rPr>
      </w:pPr>
      <w:r>
        <w:rPr>
          <w:sz w:val="28"/>
          <w:szCs w:val="28"/>
        </w:rPr>
        <w:t xml:space="preserve">    Распределение жилищного фонда, по проценту износа следующее от 0 до 30% - 15 жилых домов или 2,9 тыс.кв.м.(3 квартиры), от 31 до 65% - 59 (25 квартир) или 4,58 тыс.кв</w:t>
      </w:r>
      <w:proofErr w:type="gramStart"/>
      <w:r>
        <w:rPr>
          <w:sz w:val="28"/>
          <w:szCs w:val="28"/>
        </w:rPr>
        <w:t>.м</w:t>
      </w:r>
      <w:proofErr w:type="gramEnd"/>
      <w:r>
        <w:rPr>
          <w:sz w:val="28"/>
          <w:szCs w:val="28"/>
        </w:rPr>
        <w:t>, от 66 до 70% - 160 или 5,22 тыс.кв.м., свыше 70% - 90 домов.</w:t>
      </w:r>
    </w:p>
    <w:p w:rsidR="00CC4A9A" w:rsidRDefault="00CC4A9A" w:rsidP="00CC4A9A">
      <w:pPr>
        <w:jc w:val="both"/>
        <w:rPr>
          <w:sz w:val="28"/>
          <w:szCs w:val="28"/>
        </w:rPr>
      </w:pPr>
      <w:r>
        <w:rPr>
          <w:sz w:val="28"/>
          <w:szCs w:val="28"/>
        </w:rPr>
        <w:t xml:space="preserve">     Жилищные услуги – содержание и ремонт жилых помещений не представляются.</w:t>
      </w:r>
    </w:p>
    <w:p w:rsidR="00CC4A9A" w:rsidRDefault="00CC4A9A" w:rsidP="00CC4A9A">
      <w:pPr>
        <w:jc w:val="both"/>
        <w:rPr>
          <w:sz w:val="28"/>
          <w:szCs w:val="28"/>
        </w:rPr>
      </w:pPr>
      <w:r>
        <w:rPr>
          <w:sz w:val="28"/>
          <w:szCs w:val="28"/>
        </w:rPr>
        <w:t xml:space="preserve">     </w:t>
      </w:r>
    </w:p>
    <w:p w:rsidR="00CC4A9A" w:rsidRDefault="00CC4A9A" w:rsidP="00CC4A9A">
      <w:pPr>
        <w:jc w:val="both"/>
        <w:rPr>
          <w:sz w:val="28"/>
          <w:szCs w:val="28"/>
        </w:rPr>
      </w:pPr>
      <w:r>
        <w:rPr>
          <w:sz w:val="28"/>
          <w:szCs w:val="28"/>
        </w:rPr>
        <w:t xml:space="preserve">                                    3. КОММУНАЛЬНОЕ ХОЗЯЙСТВО</w:t>
      </w:r>
    </w:p>
    <w:p w:rsidR="00CC4A9A" w:rsidRDefault="00CC4A9A" w:rsidP="00CC4A9A">
      <w:pPr>
        <w:jc w:val="both"/>
        <w:rPr>
          <w:sz w:val="28"/>
          <w:szCs w:val="28"/>
        </w:rPr>
      </w:pPr>
    </w:p>
    <w:p w:rsidR="00CC4A9A" w:rsidRDefault="00CC4A9A" w:rsidP="00CC4A9A">
      <w:pPr>
        <w:jc w:val="both"/>
        <w:rPr>
          <w:sz w:val="28"/>
          <w:szCs w:val="28"/>
        </w:rPr>
      </w:pPr>
      <w:r>
        <w:rPr>
          <w:sz w:val="28"/>
          <w:szCs w:val="28"/>
        </w:rPr>
        <w:t>3.1. Теплоснабжение.</w:t>
      </w:r>
    </w:p>
    <w:p w:rsidR="00CC4A9A" w:rsidRDefault="00CC4A9A" w:rsidP="00CC4A9A">
      <w:pPr>
        <w:jc w:val="both"/>
        <w:rPr>
          <w:sz w:val="28"/>
          <w:szCs w:val="28"/>
        </w:rPr>
      </w:pPr>
      <w:r>
        <w:rPr>
          <w:sz w:val="28"/>
          <w:szCs w:val="28"/>
        </w:rPr>
        <w:t xml:space="preserve">   На территории муниципального образования сельского поселения «</w:t>
      </w:r>
      <w:proofErr w:type="spellStart"/>
      <w:r>
        <w:rPr>
          <w:sz w:val="28"/>
          <w:szCs w:val="28"/>
        </w:rPr>
        <w:t>Харашибирское</w:t>
      </w:r>
      <w:proofErr w:type="spellEnd"/>
      <w:r>
        <w:rPr>
          <w:sz w:val="28"/>
          <w:szCs w:val="28"/>
        </w:rPr>
        <w:t>» работают следующие бюджетно-финансируемые организации: администрация МО СП «</w:t>
      </w:r>
      <w:proofErr w:type="spellStart"/>
      <w:r>
        <w:rPr>
          <w:sz w:val="28"/>
          <w:szCs w:val="28"/>
        </w:rPr>
        <w:t>Харашибирское</w:t>
      </w:r>
      <w:proofErr w:type="spellEnd"/>
      <w:r>
        <w:rPr>
          <w:sz w:val="28"/>
          <w:szCs w:val="28"/>
        </w:rPr>
        <w:t xml:space="preserve">», фельдшерский пункт, </w:t>
      </w:r>
      <w:proofErr w:type="spellStart"/>
      <w:r>
        <w:rPr>
          <w:sz w:val="28"/>
          <w:szCs w:val="28"/>
        </w:rPr>
        <w:t>Харашибирская</w:t>
      </w:r>
      <w:proofErr w:type="spellEnd"/>
      <w:r>
        <w:rPr>
          <w:sz w:val="28"/>
          <w:szCs w:val="28"/>
        </w:rPr>
        <w:t xml:space="preserve"> средняя общеобразовательная школа, сельский дом культуры, детский сад «Тополек».</w:t>
      </w:r>
    </w:p>
    <w:p w:rsidR="00CC4A9A" w:rsidRDefault="00CC4A9A" w:rsidP="00CC4A9A">
      <w:pPr>
        <w:jc w:val="both"/>
        <w:rPr>
          <w:sz w:val="28"/>
          <w:szCs w:val="28"/>
        </w:rPr>
      </w:pPr>
      <w:r>
        <w:rPr>
          <w:sz w:val="28"/>
          <w:szCs w:val="28"/>
        </w:rPr>
        <w:t xml:space="preserve">   Здание администрации, здание </w:t>
      </w:r>
      <w:proofErr w:type="spellStart"/>
      <w:r>
        <w:rPr>
          <w:sz w:val="28"/>
          <w:szCs w:val="28"/>
        </w:rPr>
        <w:t>Харашибирской</w:t>
      </w:r>
      <w:proofErr w:type="spellEnd"/>
      <w:r>
        <w:rPr>
          <w:sz w:val="28"/>
          <w:szCs w:val="28"/>
        </w:rPr>
        <w:t xml:space="preserve"> средней общеобразовательной школы, здание детского сада имеют центральное водяное отопление от котельной «Школьная», в которой установлены 2 котла марки «КВР -04», содержит котельную ООО «Тепловик». Дом культуры отапливает своя котельная Администрации МО СП «</w:t>
      </w:r>
      <w:proofErr w:type="spellStart"/>
      <w:r>
        <w:rPr>
          <w:sz w:val="28"/>
          <w:szCs w:val="28"/>
        </w:rPr>
        <w:t>Харашибирское</w:t>
      </w:r>
      <w:proofErr w:type="spellEnd"/>
      <w:r>
        <w:rPr>
          <w:sz w:val="28"/>
          <w:szCs w:val="28"/>
        </w:rPr>
        <w:t xml:space="preserve">»,  фельдшерский пункт отапливается </w:t>
      </w:r>
      <w:proofErr w:type="spellStart"/>
      <w:r>
        <w:rPr>
          <w:sz w:val="28"/>
          <w:szCs w:val="28"/>
        </w:rPr>
        <w:t>электрокотлом</w:t>
      </w:r>
      <w:proofErr w:type="spellEnd"/>
      <w:r>
        <w:rPr>
          <w:sz w:val="28"/>
          <w:szCs w:val="28"/>
        </w:rPr>
        <w:t>.    Протяжённость сетей теплоснабжения 216 м, износ – 40%.</w:t>
      </w:r>
    </w:p>
    <w:p w:rsidR="00CC4A9A" w:rsidRDefault="00CC4A9A" w:rsidP="00CC4A9A">
      <w:pPr>
        <w:jc w:val="both"/>
        <w:rPr>
          <w:sz w:val="28"/>
          <w:szCs w:val="28"/>
        </w:rPr>
      </w:pPr>
      <w:r>
        <w:rPr>
          <w:sz w:val="28"/>
          <w:szCs w:val="28"/>
        </w:rPr>
        <w:t xml:space="preserve">  Общая  потребность в тепловой энергии по бюджетным объектам поселения «</w:t>
      </w:r>
      <w:proofErr w:type="spellStart"/>
      <w:r>
        <w:rPr>
          <w:sz w:val="28"/>
          <w:szCs w:val="28"/>
        </w:rPr>
        <w:t>Харашибирское</w:t>
      </w:r>
      <w:proofErr w:type="spellEnd"/>
      <w:r>
        <w:rPr>
          <w:sz w:val="28"/>
          <w:szCs w:val="28"/>
        </w:rPr>
        <w:t xml:space="preserve">» составляет 1478.25 </w:t>
      </w:r>
      <w:proofErr w:type="spellStart"/>
      <w:r>
        <w:rPr>
          <w:sz w:val="28"/>
          <w:szCs w:val="28"/>
        </w:rPr>
        <w:t>Гкал\год</w:t>
      </w:r>
      <w:proofErr w:type="spellEnd"/>
      <w:r>
        <w:rPr>
          <w:sz w:val="28"/>
          <w:szCs w:val="28"/>
        </w:rPr>
        <w:t xml:space="preserve">. </w:t>
      </w: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jc w:val="both"/>
        <w:rPr>
          <w:sz w:val="28"/>
          <w:szCs w:val="28"/>
        </w:rPr>
      </w:pPr>
      <w:r>
        <w:rPr>
          <w:sz w:val="28"/>
          <w:szCs w:val="28"/>
        </w:rPr>
        <w:t>3.2. Водоснабжение.</w:t>
      </w:r>
    </w:p>
    <w:p w:rsidR="00CC4A9A" w:rsidRDefault="00CC4A9A" w:rsidP="00CC4A9A">
      <w:pPr>
        <w:jc w:val="both"/>
        <w:rPr>
          <w:sz w:val="28"/>
          <w:szCs w:val="28"/>
        </w:rPr>
      </w:pPr>
      <w:r>
        <w:rPr>
          <w:sz w:val="28"/>
          <w:szCs w:val="28"/>
        </w:rPr>
        <w:t xml:space="preserve">  Водоснабжение </w:t>
      </w:r>
      <w:proofErr w:type="gramStart"/>
      <w:r>
        <w:rPr>
          <w:sz w:val="28"/>
          <w:szCs w:val="28"/>
        </w:rPr>
        <w:t>в</w:t>
      </w:r>
      <w:proofErr w:type="gramEnd"/>
      <w:r>
        <w:rPr>
          <w:sz w:val="28"/>
          <w:szCs w:val="28"/>
        </w:rPr>
        <w:t xml:space="preserve"> с. </w:t>
      </w:r>
      <w:proofErr w:type="spellStart"/>
      <w:r>
        <w:rPr>
          <w:sz w:val="28"/>
          <w:szCs w:val="28"/>
        </w:rPr>
        <w:t>Харашибирь</w:t>
      </w:r>
      <w:proofErr w:type="spellEnd"/>
      <w:r>
        <w:rPr>
          <w:sz w:val="28"/>
          <w:szCs w:val="28"/>
        </w:rPr>
        <w:t xml:space="preserve">  преимущественно автономное из скважин и колодцев. На сегодняшний день </w:t>
      </w:r>
      <w:proofErr w:type="gramStart"/>
      <w:r>
        <w:rPr>
          <w:sz w:val="28"/>
          <w:szCs w:val="28"/>
        </w:rPr>
        <w:t>в</w:t>
      </w:r>
      <w:proofErr w:type="gramEnd"/>
      <w:r>
        <w:rPr>
          <w:sz w:val="28"/>
          <w:szCs w:val="28"/>
        </w:rPr>
        <w:t xml:space="preserve"> с. </w:t>
      </w:r>
      <w:proofErr w:type="spellStart"/>
      <w:r>
        <w:rPr>
          <w:sz w:val="28"/>
          <w:szCs w:val="28"/>
        </w:rPr>
        <w:t>Харашибирь</w:t>
      </w:r>
      <w:proofErr w:type="spellEnd"/>
      <w:r>
        <w:rPr>
          <w:sz w:val="28"/>
          <w:szCs w:val="28"/>
        </w:rPr>
        <w:t xml:space="preserve"> 6 </w:t>
      </w:r>
      <w:proofErr w:type="gramStart"/>
      <w:r>
        <w:rPr>
          <w:sz w:val="28"/>
          <w:szCs w:val="28"/>
        </w:rPr>
        <w:t>водокачек</w:t>
      </w:r>
      <w:proofErr w:type="gramEnd"/>
      <w:r>
        <w:rPr>
          <w:sz w:val="28"/>
          <w:szCs w:val="28"/>
        </w:rPr>
        <w:t>, которые содержит МО СП «</w:t>
      </w:r>
      <w:proofErr w:type="spellStart"/>
      <w:r>
        <w:rPr>
          <w:sz w:val="28"/>
          <w:szCs w:val="28"/>
        </w:rPr>
        <w:t>Харашибирское</w:t>
      </w:r>
      <w:proofErr w:type="spellEnd"/>
      <w:r>
        <w:rPr>
          <w:sz w:val="28"/>
          <w:szCs w:val="28"/>
        </w:rPr>
        <w:t>». Вода в них соответствует санитарным нормам. Годовое потребление воды за 2020 год составило - 45,0 тыс</w:t>
      </w:r>
      <w:proofErr w:type="gramStart"/>
      <w:r>
        <w:rPr>
          <w:sz w:val="28"/>
          <w:szCs w:val="28"/>
        </w:rPr>
        <w:t>.к</w:t>
      </w:r>
      <w:proofErr w:type="gramEnd"/>
      <w:r>
        <w:rPr>
          <w:sz w:val="28"/>
          <w:szCs w:val="28"/>
        </w:rPr>
        <w:t>уб.м.</w:t>
      </w:r>
    </w:p>
    <w:p w:rsidR="00CC4A9A" w:rsidRDefault="00CC4A9A" w:rsidP="00CC4A9A">
      <w:pPr>
        <w:jc w:val="both"/>
        <w:rPr>
          <w:sz w:val="28"/>
          <w:szCs w:val="28"/>
        </w:rPr>
      </w:pPr>
      <w:r>
        <w:rPr>
          <w:sz w:val="28"/>
          <w:szCs w:val="28"/>
        </w:rPr>
        <w:t xml:space="preserve">Одиночное протяжение уличной водопроводной сети 900м., все 900 м. нуждаются в замене.  В 2020 году замена сетей и ремонт не проводились. Централизованного горячего водоснабжения в жилищном секторе на </w:t>
      </w:r>
      <w:r>
        <w:rPr>
          <w:sz w:val="28"/>
          <w:szCs w:val="28"/>
        </w:rPr>
        <w:lastRenderedPageBreak/>
        <w:t>территории поселения нет. Горячее водоснабжение в жилых домах осуществляется от дровяных водогрейных колонок.</w:t>
      </w:r>
    </w:p>
    <w:p w:rsidR="00CC4A9A" w:rsidRDefault="00CC4A9A" w:rsidP="00CC4A9A">
      <w:pPr>
        <w:jc w:val="both"/>
        <w:rPr>
          <w:sz w:val="28"/>
          <w:szCs w:val="28"/>
        </w:rPr>
      </w:pPr>
    </w:p>
    <w:p w:rsidR="00CC4A9A" w:rsidRDefault="00CC4A9A" w:rsidP="00CC4A9A">
      <w:pPr>
        <w:jc w:val="both"/>
        <w:rPr>
          <w:sz w:val="28"/>
          <w:szCs w:val="28"/>
        </w:rPr>
      </w:pPr>
      <w:r>
        <w:rPr>
          <w:sz w:val="28"/>
          <w:szCs w:val="28"/>
        </w:rPr>
        <w:t>3.3. Электроснабжение.</w:t>
      </w:r>
    </w:p>
    <w:p w:rsidR="00CC4A9A" w:rsidRDefault="00CC4A9A" w:rsidP="00CC4A9A">
      <w:pPr>
        <w:jc w:val="both"/>
        <w:rPr>
          <w:sz w:val="28"/>
          <w:szCs w:val="28"/>
        </w:rPr>
      </w:pPr>
      <w:r>
        <w:rPr>
          <w:sz w:val="28"/>
          <w:szCs w:val="28"/>
        </w:rPr>
        <w:t xml:space="preserve">   Электроснабжение поселения осуществляет АО «</w:t>
      </w:r>
      <w:proofErr w:type="spellStart"/>
      <w:r>
        <w:rPr>
          <w:sz w:val="28"/>
          <w:szCs w:val="28"/>
        </w:rPr>
        <w:t>Читаэнергосбыт</w:t>
      </w:r>
      <w:proofErr w:type="spellEnd"/>
      <w:r>
        <w:rPr>
          <w:sz w:val="28"/>
          <w:szCs w:val="28"/>
        </w:rPr>
        <w:t>».</w:t>
      </w:r>
    </w:p>
    <w:p w:rsidR="00CC4A9A" w:rsidRDefault="00CC4A9A" w:rsidP="00CC4A9A">
      <w:pPr>
        <w:jc w:val="both"/>
        <w:rPr>
          <w:sz w:val="28"/>
          <w:szCs w:val="28"/>
        </w:rPr>
      </w:pPr>
    </w:p>
    <w:p w:rsidR="00CC4A9A" w:rsidRDefault="00CC4A9A" w:rsidP="00CC4A9A">
      <w:pPr>
        <w:jc w:val="both"/>
        <w:rPr>
          <w:sz w:val="28"/>
          <w:szCs w:val="28"/>
        </w:rPr>
      </w:pPr>
      <w:r>
        <w:rPr>
          <w:sz w:val="28"/>
          <w:szCs w:val="28"/>
        </w:rPr>
        <w:t>3.4. Канализация.</w:t>
      </w:r>
    </w:p>
    <w:p w:rsidR="00CC4A9A" w:rsidRDefault="00CC4A9A" w:rsidP="00CC4A9A">
      <w:pPr>
        <w:jc w:val="both"/>
        <w:rPr>
          <w:sz w:val="28"/>
          <w:szCs w:val="28"/>
        </w:rPr>
      </w:pPr>
      <w:r>
        <w:rPr>
          <w:sz w:val="28"/>
          <w:szCs w:val="28"/>
        </w:rPr>
        <w:t xml:space="preserve">  Централизованной канализации в поселение нет. Жидкие бытовые отходы школы и детского сада, при их наличии вывозятся автотранспортом  ООО «Комплекс»  по договору. Очистка сточных вод коммунальными предприятиями в поселении не производится.</w:t>
      </w:r>
    </w:p>
    <w:p w:rsidR="00CC4A9A" w:rsidRDefault="00CC4A9A" w:rsidP="00CC4A9A">
      <w:pPr>
        <w:jc w:val="both"/>
        <w:rPr>
          <w:sz w:val="28"/>
          <w:szCs w:val="28"/>
        </w:rPr>
      </w:pPr>
    </w:p>
    <w:p w:rsidR="00CC4A9A" w:rsidRDefault="00CC4A9A" w:rsidP="00CC4A9A">
      <w:pPr>
        <w:jc w:val="both"/>
        <w:rPr>
          <w:sz w:val="28"/>
          <w:szCs w:val="28"/>
        </w:rPr>
      </w:pPr>
      <w:r>
        <w:rPr>
          <w:sz w:val="28"/>
          <w:szCs w:val="28"/>
        </w:rPr>
        <w:t>3.5. Утилизация твёрдых бытовых отходов.</w:t>
      </w:r>
    </w:p>
    <w:p w:rsidR="00CC4A9A" w:rsidRDefault="00CC4A9A" w:rsidP="00CC4A9A">
      <w:pPr>
        <w:jc w:val="both"/>
        <w:rPr>
          <w:sz w:val="28"/>
          <w:szCs w:val="28"/>
        </w:rPr>
      </w:pPr>
      <w:r>
        <w:rPr>
          <w:sz w:val="28"/>
          <w:szCs w:val="28"/>
        </w:rPr>
        <w:t xml:space="preserve">   Переработка твёрдых бытовых отходов в поселении не производится. Вывоз твёрдых бытовых отходов производит ООО «</w:t>
      </w:r>
      <w:proofErr w:type="spellStart"/>
      <w:r>
        <w:rPr>
          <w:sz w:val="28"/>
          <w:szCs w:val="28"/>
        </w:rPr>
        <w:t>Экоальянс</w:t>
      </w:r>
      <w:proofErr w:type="spellEnd"/>
      <w:r>
        <w:rPr>
          <w:sz w:val="28"/>
          <w:szCs w:val="28"/>
        </w:rPr>
        <w:t>»  по договору с юридическими и физическими лицами. Бытовые отходы вывозятся на свалки автотранспортом ООО «</w:t>
      </w:r>
      <w:proofErr w:type="spellStart"/>
      <w:r>
        <w:rPr>
          <w:sz w:val="28"/>
          <w:szCs w:val="28"/>
        </w:rPr>
        <w:t>Экоальянс</w:t>
      </w:r>
      <w:proofErr w:type="spellEnd"/>
      <w:r>
        <w:rPr>
          <w:sz w:val="28"/>
          <w:szCs w:val="28"/>
        </w:rPr>
        <w:t>».</w:t>
      </w:r>
    </w:p>
    <w:p w:rsidR="00CC4A9A" w:rsidRDefault="00CC4A9A" w:rsidP="00CC4A9A">
      <w:pPr>
        <w:jc w:val="both"/>
        <w:rPr>
          <w:sz w:val="28"/>
          <w:szCs w:val="28"/>
        </w:rPr>
      </w:pPr>
    </w:p>
    <w:p w:rsidR="00CC4A9A" w:rsidRDefault="00CC4A9A" w:rsidP="00CC4A9A">
      <w:pPr>
        <w:jc w:val="both"/>
        <w:rPr>
          <w:sz w:val="28"/>
          <w:szCs w:val="28"/>
        </w:rPr>
      </w:pPr>
      <w:r>
        <w:rPr>
          <w:sz w:val="28"/>
          <w:szCs w:val="28"/>
        </w:rPr>
        <w:t>3.6.  Твёрдые бытовые отходы.</w:t>
      </w:r>
    </w:p>
    <w:p w:rsidR="00CC4A9A" w:rsidRDefault="00CC4A9A" w:rsidP="00CC4A9A">
      <w:pPr>
        <w:jc w:val="both"/>
        <w:rPr>
          <w:sz w:val="28"/>
          <w:szCs w:val="28"/>
        </w:rPr>
      </w:pPr>
      <w:r>
        <w:rPr>
          <w:sz w:val="28"/>
          <w:szCs w:val="28"/>
        </w:rPr>
        <w:t xml:space="preserve">   Норматив накопления твёрдых бытовых отходов на 2021 год установлен в размере 69,03 куб.м./</w:t>
      </w:r>
      <w:proofErr w:type="spellStart"/>
      <w:r>
        <w:rPr>
          <w:sz w:val="28"/>
          <w:szCs w:val="28"/>
        </w:rPr>
        <w:t>год</w:t>
      </w:r>
      <w:proofErr w:type="gramStart"/>
      <w:r>
        <w:rPr>
          <w:sz w:val="28"/>
          <w:szCs w:val="28"/>
        </w:rPr>
        <w:t>.ч</w:t>
      </w:r>
      <w:proofErr w:type="gramEnd"/>
      <w:r>
        <w:rPr>
          <w:sz w:val="28"/>
          <w:szCs w:val="28"/>
        </w:rPr>
        <w:t>ел</w:t>
      </w:r>
      <w:proofErr w:type="spellEnd"/>
      <w:r>
        <w:rPr>
          <w:sz w:val="28"/>
          <w:szCs w:val="28"/>
        </w:rPr>
        <w:t>.</w:t>
      </w:r>
    </w:p>
    <w:p w:rsidR="00CC4A9A" w:rsidRDefault="00CC4A9A" w:rsidP="00CC4A9A">
      <w:pPr>
        <w:jc w:val="both"/>
        <w:rPr>
          <w:sz w:val="28"/>
          <w:szCs w:val="28"/>
        </w:rPr>
      </w:pPr>
      <w:r>
        <w:rPr>
          <w:sz w:val="28"/>
          <w:szCs w:val="28"/>
        </w:rPr>
        <w:t>3.6.1.   Тарифы.</w:t>
      </w:r>
    </w:p>
    <w:p w:rsidR="00CC4A9A" w:rsidRDefault="00CC4A9A" w:rsidP="00CC4A9A">
      <w:pPr>
        <w:jc w:val="both"/>
        <w:rPr>
          <w:sz w:val="28"/>
          <w:szCs w:val="28"/>
        </w:rPr>
      </w:pPr>
      <w:r>
        <w:rPr>
          <w:sz w:val="28"/>
          <w:szCs w:val="28"/>
        </w:rPr>
        <w:t xml:space="preserve">    -  ООО «Тепловик-1» теплоснабжение 4215,84 руб./Гкал.</w:t>
      </w:r>
    </w:p>
    <w:p w:rsidR="00CC4A9A" w:rsidRDefault="00CC4A9A" w:rsidP="00CC4A9A">
      <w:pPr>
        <w:jc w:val="both"/>
        <w:rPr>
          <w:sz w:val="28"/>
          <w:szCs w:val="28"/>
        </w:rPr>
      </w:pPr>
      <w:r>
        <w:rPr>
          <w:sz w:val="28"/>
          <w:szCs w:val="28"/>
        </w:rPr>
        <w:t>3.6.2.  Экология.</w:t>
      </w:r>
    </w:p>
    <w:p w:rsidR="00CC4A9A" w:rsidRDefault="00CC4A9A" w:rsidP="00CC4A9A">
      <w:pPr>
        <w:jc w:val="both"/>
        <w:rPr>
          <w:sz w:val="28"/>
          <w:szCs w:val="28"/>
        </w:rPr>
      </w:pPr>
      <w:r>
        <w:rPr>
          <w:sz w:val="28"/>
          <w:szCs w:val="28"/>
        </w:rPr>
        <w:t xml:space="preserve">   Основными загрязнителями воздуха являются предприятия жилищно-коммунального комплекса. Свою долю в загрязнение воздушной среды вносят и котельные частного сектора, которые эксплуатируются без должного контроля.</w:t>
      </w:r>
    </w:p>
    <w:p w:rsidR="00CC4A9A" w:rsidRDefault="00CC4A9A" w:rsidP="00CC4A9A">
      <w:pPr>
        <w:jc w:val="both"/>
        <w:rPr>
          <w:sz w:val="28"/>
          <w:szCs w:val="28"/>
        </w:rPr>
      </w:pPr>
      <w:r>
        <w:rPr>
          <w:sz w:val="28"/>
          <w:szCs w:val="28"/>
        </w:rPr>
        <w:t xml:space="preserve">   Следует отметить, что в поселении благодаря низкой плотности населения, предельно допустимые выбросы в атмосферу не превышают нормы.</w:t>
      </w:r>
    </w:p>
    <w:p w:rsidR="00CC4A9A" w:rsidRDefault="00CC4A9A" w:rsidP="00CC4A9A">
      <w:pPr>
        <w:jc w:val="both"/>
        <w:rPr>
          <w:sz w:val="28"/>
          <w:szCs w:val="28"/>
        </w:rPr>
      </w:pPr>
      <w:r>
        <w:rPr>
          <w:sz w:val="28"/>
          <w:szCs w:val="28"/>
        </w:rPr>
        <w:t xml:space="preserve">   Централизованное водоснабжение населения в МО СП «</w:t>
      </w:r>
      <w:proofErr w:type="spellStart"/>
      <w:r>
        <w:rPr>
          <w:sz w:val="28"/>
          <w:szCs w:val="28"/>
        </w:rPr>
        <w:t>Харашибирское</w:t>
      </w:r>
      <w:proofErr w:type="spellEnd"/>
      <w:r>
        <w:rPr>
          <w:sz w:val="28"/>
          <w:szCs w:val="28"/>
        </w:rPr>
        <w:t>» не развито.</w:t>
      </w:r>
    </w:p>
    <w:p w:rsidR="00CC4A9A" w:rsidRDefault="00CC4A9A" w:rsidP="00CC4A9A">
      <w:pPr>
        <w:jc w:val="both"/>
        <w:rPr>
          <w:sz w:val="28"/>
          <w:szCs w:val="28"/>
        </w:rPr>
      </w:pPr>
      <w:r>
        <w:rPr>
          <w:sz w:val="28"/>
          <w:szCs w:val="28"/>
        </w:rPr>
        <w:t xml:space="preserve">   Наблюдаются в поселении негативные моменты с размещением твёрдых бытовых отходов. В поселение отмечается наличие несанкционированной свалки, требуется принятие мер по рекультивации несанкционированной свалки  и организации системы </w:t>
      </w:r>
      <w:proofErr w:type="gramStart"/>
      <w:r>
        <w:rPr>
          <w:sz w:val="28"/>
          <w:szCs w:val="28"/>
        </w:rPr>
        <w:t>контроля за</w:t>
      </w:r>
      <w:proofErr w:type="gramEnd"/>
      <w:r>
        <w:rPr>
          <w:sz w:val="28"/>
          <w:szCs w:val="28"/>
        </w:rPr>
        <w:t xml:space="preserve"> захоронением ТБО. Переработка ТБО в поселении не производится.</w:t>
      </w:r>
    </w:p>
    <w:p w:rsidR="00CC4A9A" w:rsidRDefault="00CC4A9A" w:rsidP="00CC4A9A">
      <w:pPr>
        <w:jc w:val="both"/>
        <w:rPr>
          <w:sz w:val="28"/>
          <w:szCs w:val="28"/>
        </w:rPr>
      </w:pPr>
    </w:p>
    <w:p w:rsidR="00CC4A9A" w:rsidRDefault="00CC4A9A" w:rsidP="00CC4A9A">
      <w:pPr>
        <w:jc w:val="both"/>
        <w:rPr>
          <w:sz w:val="28"/>
          <w:szCs w:val="28"/>
        </w:rPr>
      </w:pPr>
      <w:r>
        <w:rPr>
          <w:sz w:val="28"/>
          <w:szCs w:val="28"/>
        </w:rPr>
        <w:t>3.7. Оценка состояния коммунальной инфраструктуры.</w:t>
      </w:r>
    </w:p>
    <w:p w:rsidR="00CC4A9A" w:rsidRDefault="00CC4A9A" w:rsidP="00CC4A9A">
      <w:pPr>
        <w:jc w:val="both"/>
        <w:rPr>
          <w:sz w:val="28"/>
          <w:szCs w:val="28"/>
        </w:rPr>
      </w:pPr>
      <w:r>
        <w:rPr>
          <w:sz w:val="28"/>
          <w:szCs w:val="28"/>
        </w:rPr>
        <w:t xml:space="preserve">   В поселении 2 котельные оборудованы  котлами с высоким уровнем износа. Высокий износ в купе с завышенной мощностью обуславливают низкую эффективность их работы, т.к. котлы не могут работать одинаково эффективно во всём диапазоне нагрузок. </w:t>
      </w:r>
    </w:p>
    <w:p w:rsidR="00CC4A9A" w:rsidRDefault="00CC4A9A" w:rsidP="00CC4A9A">
      <w:pPr>
        <w:jc w:val="both"/>
        <w:rPr>
          <w:sz w:val="28"/>
          <w:szCs w:val="28"/>
        </w:rPr>
      </w:pPr>
      <w:r>
        <w:rPr>
          <w:sz w:val="28"/>
          <w:szCs w:val="28"/>
        </w:rPr>
        <w:t xml:space="preserve"> Тепломеханическое оборудование  котельных требует замены.</w:t>
      </w:r>
    </w:p>
    <w:p w:rsidR="00CC4A9A" w:rsidRDefault="00CC4A9A" w:rsidP="00CC4A9A">
      <w:pPr>
        <w:jc w:val="both"/>
        <w:rPr>
          <w:sz w:val="28"/>
          <w:szCs w:val="28"/>
        </w:rPr>
      </w:pPr>
      <w:r>
        <w:rPr>
          <w:sz w:val="28"/>
          <w:szCs w:val="28"/>
        </w:rPr>
        <w:t xml:space="preserve"> В школьной котельной в 2021г планируется замена котлов.</w:t>
      </w:r>
    </w:p>
    <w:p w:rsidR="00CC4A9A" w:rsidRDefault="00CC4A9A" w:rsidP="00CC4A9A">
      <w:pPr>
        <w:jc w:val="both"/>
        <w:rPr>
          <w:sz w:val="28"/>
          <w:szCs w:val="28"/>
        </w:rPr>
      </w:pPr>
      <w:r>
        <w:rPr>
          <w:sz w:val="28"/>
          <w:szCs w:val="28"/>
        </w:rPr>
        <w:lastRenderedPageBreak/>
        <w:t xml:space="preserve">   Обеспечение населения питьевой водой нормативного качества и в достаточном количестве является одной из задач, решение которой необходимо для сохранения здоровья, улучшения условий деятельности и повышения уровня жизни населения. Для реализации этой задачи необходимо обеспечить население поселения питьевой водой из источников, находящихся под надзором соответствующих контролирующих органов. В настоящее время в поселении проводится работа по регистрации водокачек и постановке их на учёт.  В настоящее время   водокачки не зарегистрированы в </w:t>
      </w:r>
      <w:proofErr w:type="spellStart"/>
      <w:r>
        <w:rPr>
          <w:sz w:val="28"/>
          <w:szCs w:val="28"/>
        </w:rPr>
        <w:t>Росреестре</w:t>
      </w:r>
      <w:proofErr w:type="spellEnd"/>
      <w:r>
        <w:rPr>
          <w:sz w:val="28"/>
          <w:szCs w:val="28"/>
        </w:rPr>
        <w:t>.</w:t>
      </w:r>
    </w:p>
    <w:p w:rsidR="00CC4A9A" w:rsidRDefault="00CC4A9A" w:rsidP="00CC4A9A">
      <w:pPr>
        <w:jc w:val="both"/>
        <w:rPr>
          <w:sz w:val="28"/>
          <w:szCs w:val="28"/>
        </w:rPr>
      </w:pPr>
      <w:r>
        <w:rPr>
          <w:sz w:val="28"/>
          <w:szCs w:val="28"/>
        </w:rPr>
        <w:t xml:space="preserve">   В сельском поселении отмечается наличие несанкционированных свалок, что негативно отражается на санитарном состоянии территории поселения.</w:t>
      </w:r>
    </w:p>
    <w:p w:rsidR="00CC4A9A" w:rsidRDefault="00CC4A9A" w:rsidP="00CC4A9A">
      <w:pPr>
        <w:jc w:val="both"/>
        <w:rPr>
          <w:sz w:val="28"/>
          <w:szCs w:val="28"/>
        </w:rPr>
      </w:pPr>
      <w:r>
        <w:rPr>
          <w:sz w:val="28"/>
          <w:szCs w:val="28"/>
        </w:rPr>
        <w:t xml:space="preserve">   Переработка твёрдых бытовых отходов в поселении не производится. Необходимо принятие комплексных мер по рекультивации несанкционированных свалок и организации системы мероприятий, обеспечивающих надлежащее санитарное состояние села.</w:t>
      </w:r>
    </w:p>
    <w:p w:rsidR="00CC4A9A" w:rsidRDefault="00CC4A9A" w:rsidP="00CC4A9A">
      <w:pPr>
        <w:ind w:firstLine="708"/>
        <w:jc w:val="both"/>
        <w:rPr>
          <w:sz w:val="28"/>
          <w:szCs w:val="28"/>
        </w:rPr>
      </w:pPr>
      <w:r>
        <w:rPr>
          <w:sz w:val="28"/>
          <w:szCs w:val="28"/>
        </w:rPr>
        <w:t xml:space="preserve">Проведённый анализ показывает низкую физическую и экономическую доступность коммунальных услуг для населения поселения. При этом следует учитывать, что вывод о физической малодоступности коммунальных услуг неоднозначен. Расширение перечня услуг (повышение благоустройства жилых домов) должен решаться в процессе капитального ремонта домов и с обязательным учётом мнения жителей, т.к. это потребует значительных средств  и увеличит платежи за ЖКУ. </w:t>
      </w:r>
    </w:p>
    <w:p w:rsidR="00CC4A9A" w:rsidRDefault="00CC4A9A" w:rsidP="00CC4A9A">
      <w:pPr>
        <w:jc w:val="both"/>
        <w:rPr>
          <w:sz w:val="28"/>
          <w:szCs w:val="28"/>
        </w:rPr>
      </w:pPr>
      <w:r>
        <w:rPr>
          <w:sz w:val="28"/>
          <w:szCs w:val="28"/>
        </w:rPr>
        <w:t xml:space="preserve">    Необходимо особо отметить</w:t>
      </w:r>
      <w:proofErr w:type="gramStart"/>
      <w:r>
        <w:rPr>
          <w:sz w:val="28"/>
          <w:szCs w:val="28"/>
        </w:rPr>
        <w:t xml:space="preserve"> ,</w:t>
      </w:r>
      <w:proofErr w:type="gramEnd"/>
      <w:r>
        <w:rPr>
          <w:sz w:val="28"/>
          <w:szCs w:val="28"/>
        </w:rPr>
        <w:t xml:space="preserve"> что не смотря на недостатки, коммунальный комплекс поселения в целом работает последние годы без серьёзных сбоев, в </w:t>
      </w:r>
    </w:p>
    <w:p w:rsidR="00CC4A9A" w:rsidRDefault="00CC4A9A" w:rsidP="00CC4A9A">
      <w:pPr>
        <w:jc w:val="both"/>
        <w:rPr>
          <w:sz w:val="28"/>
          <w:szCs w:val="28"/>
        </w:rPr>
      </w:pPr>
      <w:proofErr w:type="gramStart"/>
      <w:r>
        <w:rPr>
          <w:sz w:val="28"/>
          <w:szCs w:val="28"/>
        </w:rPr>
        <w:t>пределах</w:t>
      </w:r>
      <w:proofErr w:type="gramEnd"/>
      <w:r>
        <w:rPr>
          <w:sz w:val="28"/>
          <w:szCs w:val="28"/>
        </w:rPr>
        <w:t xml:space="preserve"> имеющихся возможностей проводится обновление основных фондов. Это обстоятельство указывает на правильно выбранный курс по модернизации и реформированию коммунального комплекса поселения и резервы для его дальнейшего развития. </w:t>
      </w:r>
    </w:p>
    <w:p w:rsidR="00CC4A9A" w:rsidRDefault="00CC4A9A" w:rsidP="00CC4A9A">
      <w:pPr>
        <w:jc w:val="both"/>
        <w:rPr>
          <w:sz w:val="28"/>
          <w:szCs w:val="28"/>
        </w:rPr>
      </w:pPr>
    </w:p>
    <w:p w:rsidR="00CC4A9A" w:rsidRDefault="00CC4A9A" w:rsidP="00CC4A9A">
      <w:pPr>
        <w:jc w:val="both"/>
        <w:rPr>
          <w:sz w:val="28"/>
          <w:szCs w:val="28"/>
        </w:rPr>
      </w:pPr>
      <w:r>
        <w:rPr>
          <w:sz w:val="28"/>
          <w:szCs w:val="28"/>
        </w:rPr>
        <w:t>2.АНАЛИЗ ДОСТУПНОСТИ КОММУНАЛЬНЫХ УСЛУГ ДЛЯ НАСЕЛЕНИЯ</w:t>
      </w:r>
    </w:p>
    <w:p w:rsidR="00CC4A9A" w:rsidRDefault="00CC4A9A" w:rsidP="00CC4A9A">
      <w:pPr>
        <w:jc w:val="both"/>
        <w:rPr>
          <w:sz w:val="28"/>
          <w:szCs w:val="28"/>
        </w:rPr>
      </w:pPr>
    </w:p>
    <w:p w:rsidR="00CC4A9A" w:rsidRDefault="00CC4A9A" w:rsidP="00CC4A9A">
      <w:pPr>
        <w:jc w:val="both"/>
        <w:rPr>
          <w:sz w:val="28"/>
          <w:szCs w:val="28"/>
        </w:rPr>
      </w:pPr>
      <w:r>
        <w:rPr>
          <w:sz w:val="28"/>
          <w:szCs w:val="28"/>
        </w:rPr>
        <w:t>1. Оценка доступности  коммунальных услуг для населения поселения.</w:t>
      </w:r>
    </w:p>
    <w:p w:rsidR="00CC4A9A" w:rsidRDefault="00CC4A9A" w:rsidP="00CC4A9A">
      <w:pPr>
        <w:jc w:val="both"/>
        <w:rPr>
          <w:sz w:val="28"/>
          <w:szCs w:val="28"/>
        </w:rPr>
      </w:pPr>
      <w:r>
        <w:rPr>
          <w:sz w:val="28"/>
          <w:szCs w:val="28"/>
        </w:rPr>
        <w:t xml:space="preserve">  Практически по всем показателям как физической, так и экономической доступности коммунальных услуг МО СП «</w:t>
      </w:r>
      <w:proofErr w:type="spellStart"/>
      <w:r>
        <w:rPr>
          <w:sz w:val="28"/>
          <w:szCs w:val="28"/>
        </w:rPr>
        <w:t>Харашибирское</w:t>
      </w:r>
      <w:proofErr w:type="spellEnd"/>
      <w:r>
        <w:rPr>
          <w:sz w:val="28"/>
          <w:szCs w:val="28"/>
        </w:rPr>
        <w:t>» в целом относится к территориям, где уровень доступности коммунальных услуг для населения является недопустимо низким.</w:t>
      </w:r>
    </w:p>
    <w:p w:rsidR="00CC4A9A" w:rsidRDefault="00CC4A9A" w:rsidP="00CC4A9A">
      <w:pPr>
        <w:jc w:val="both"/>
        <w:rPr>
          <w:sz w:val="28"/>
          <w:szCs w:val="28"/>
        </w:rPr>
      </w:pPr>
    </w:p>
    <w:p w:rsidR="00CC4A9A" w:rsidRDefault="00CC4A9A" w:rsidP="00CC4A9A">
      <w:pPr>
        <w:jc w:val="both"/>
        <w:rPr>
          <w:sz w:val="28"/>
          <w:szCs w:val="28"/>
        </w:rPr>
      </w:pPr>
      <w:r>
        <w:rPr>
          <w:sz w:val="28"/>
          <w:szCs w:val="28"/>
        </w:rPr>
        <w:t>3. ПРОГНОЗ ПЕРСПЕКТИВ РАЗВИТИЯ КОММУНАЛЬНОГО КОМПЛЕКСА</w:t>
      </w:r>
    </w:p>
    <w:p w:rsidR="00CC4A9A" w:rsidRDefault="00CC4A9A" w:rsidP="00CC4A9A">
      <w:pPr>
        <w:jc w:val="both"/>
        <w:rPr>
          <w:sz w:val="28"/>
          <w:szCs w:val="28"/>
        </w:rPr>
      </w:pPr>
    </w:p>
    <w:p w:rsidR="00CC4A9A" w:rsidRDefault="00CC4A9A" w:rsidP="00CC4A9A">
      <w:pPr>
        <w:jc w:val="both"/>
        <w:rPr>
          <w:sz w:val="28"/>
          <w:szCs w:val="28"/>
        </w:rPr>
      </w:pPr>
      <w:r>
        <w:rPr>
          <w:sz w:val="28"/>
          <w:szCs w:val="28"/>
        </w:rPr>
        <w:t xml:space="preserve">     Несмотря на предпринимаемые усилия, по объективным причинам коммунальный комплекс поселения нуждается в модернизации основных фондов.</w:t>
      </w:r>
    </w:p>
    <w:p w:rsidR="00CC4A9A" w:rsidRDefault="00CC4A9A" w:rsidP="00CC4A9A">
      <w:pPr>
        <w:jc w:val="both"/>
        <w:rPr>
          <w:sz w:val="28"/>
          <w:szCs w:val="28"/>
        </w:rPr>
      </w:pPr>
      <w:r>
        <w:rPr>
          <w:sz w:val="28"/>
          <w:szCs w:val="28"/>
        </w:rPr>
        <w:lastRenderedPageBreak/>
        <w:t xml:space="preserve">     Острыми вопросами являются обеспечение населения питьевой водой нормативного качества и в нужном количестве, модернизация котельных с высоким уровнем износа.</w:t>
      </w:r>
    </w:p>
    <w:p w:rsidR="00CC4A9A" w:rsidRDefault="00CC4A9A" w:rsidP="00CC4A9A">
      <w:pPr>
        <w:jc w:val="both"/>
        <w:rPr>
          <w:sz w:val="28"/>
          <w:szCs w:val="28"/>
        </w:rPr>
      </w:pPr>
      <w:r>
        <w:rPr>
          <w:sz w:val="28"/>
          <w:szCs w:val="28"/>
        </w:rPr>
        <w:t xml:space="preserve">      Для решения этих задач необходимо увеличить объёмы финансирования модернизации, что невозможно осуществить только за счёт бюджетных средств – необходимы внебюджетные средства, в объёмах, значительно превышающих возможности бюджета.</w:t>
      </w:r>
    </w:p>
    <w:p w:rsidR="00CC4A9A" w:rsidRDefault="00CC4A9A" w:rsidP="00CC4A9A">
      <w:pPr>
        <w:jc w:val="both"/>
        <w:rPr>
          <w:sz w:val="28"/>
          <w:szCs w:val="28"/>
        </w:rPr>
      </w:pPr>
      <w:r>
        <w:rPr>
          <w:sz w:val="28"/>
          <w:szCs w:val="28"/>
        </w:rPr>
        <w:t xml:space="preserve">      Привлечение внебюджетных средств как основного источника финансирования модернизации коммунального комплекса требует совершенствования экономических отношений, направленное на обеспечение инвестиционной привлекательности отрасли.</w:t>
      </w:r>
    </w:p>
    <w:p w:rsidR="00CC4A9A" w:rsidRDefault="00CC4A9A" w:rsidP="00CC4A9A">
      <w:pPr>
        <w:jc w:val="both"/>
        <w:rPr>
          <w:sz w:val="28"/>
          <w:szCs w:val="28"/>
        </w:rPr>
      </w:pPr>
      <w:r>
        <w:rPr>
          <w:sz w:val="28"/>
          <w:szCs w:val="28"/>
        </w:rPr>
        <w:t xml:space="preserve">    Кроме гарантированных объёмов потребления услуг, что является специфической и важной особенностью коммунального комплекса, для вложения собственных средств организации-инвесторы  должны иметь гарантии возврата вложенных  средств и получения обусловленной договором прибыли.</w:t>
      </w:r>
    </w:p>
    <w:p w:rsidR="00CC4A9A" w:rsidRDefault="00CC4A9A" w:rsidP="00CC4A9A">
      <w:pPr>
        <w:jc w:val="both"/>
        <w:rPr>
          <w:sz w:val="28"/>
          <w:szCs w:val="28"/>
        </w:rPr>
      </w:pPr>
      <w:r>
        <w:rPr>
          <w:sz w:val="28"/>
          <w:szCs w:val="28"/>
        </w:rPr>
        <w:t xml:space="preserve">    Перспективы развития коммунального комплекса поселения определяются эффективностью реализации муниципальной программы в соответствии с принципами и подходами, установленными Республиканской целевой программой «Модернизация коммунальной инфраструктуры  Республики Бурятия в 2008-2010 годах и на период до 2019 года».</w:t>
      </w:r>
    </w:p>
    <w:p w:rsidR="00CC4A9A" w:rsidRDefault="00CC4A9A" w:rsidP="00CC4A9A">
      <w:pPr>
        <w:jc w:val="both"/>
        <w:rPr>
          <w:sz w:val="28"/>
          <w:szCs w:val="28"/>
        </w:rPr>
      </w:pPr>
      <w:r>
        <w:rPr>
          <w:sz w:val="28"/>
          <w:szCs w:val="28"/>
        </w:rPr>
        <w:t xml:space="preserve">     Главная цель программы – создание экономических, организационно-технических условий для привлечения частных инвестиций на проведение ускоренной модернизации основных фондов коммунального комплекса муниципального образования в 2021-2025 годах.</w:t>
      </w:r>
    </w:p>
    <w:p w:rsidR="00CC4A9A" w:rsidRDefault="00CC4A9A" w:rsidP="00CC4A9A">
      <w:pPr>
        <w:jc w:val="both"/>
        <w:rPr>
          <w:sz w:val="28"/>
          <w:szCs w:val="28"/>
        </w:rPr>
      </w:pPr>
      <w:r>
        <w:rPr>
          <w:sz w:val="28"/>
          <w:szCs w:val="28"/>
        </w:rPr>
        <w:t xml:space="preserve">   Поставленная цель достигается через решение следующих организационных, правовых, инженерных и экономических задач:</w:t>
      </w:r>
    </w:p>
    <w:p w:rsidR="00CC4A9A" w:rsidRDefault="00CC4A9A" w:rsidP="00CC4A9A">
      <w:pPr>
        <w:jc w:val="both"/>
        <w:rPr>
          <w:sz w:val="28"/>
          <w:szCs w:val="28"/>
        </w:rPr>
      </w:pPr>
      <w:r>
        <w:rPr>
          <w:sz w:val="28"/>
          <w:szCs w:val="28"/>
        </w:rPr>
        <w:t>- проведение инвентаризации основных фондов коммунального комплекса и регистрация прав собственности;</w:t>
      </w:r>
    </w:p>
    <w:p w:rsidR="00CC4A9A" w:rsidRDefault="00CC4A9A" w:rsidP="00CC4A9A">
      <w:pPr>
        <w:jc w:val="both"/>
        <w:rPr>
          <w:sz w:val="28"/>
          <w:szCs w:val="28"/>
        </w:rPr>
      </w:pPr>
      <w:r>
        <w:rPr>
          <w:sz w:val="28"/>
          <w:szCs w:val="28"/>
        </w:rPr>
        <w:t>- оптимизация схемы управления коммунальным комплексом поселения;</w:t>
      </w:r>
    </w:p>
    <w:p w:rsidR="00CC4A9A" w:rsidRDefault="00CC4A9A" w:rsidP="00CC4A9A">
      <w:pPr>
        <w:jc w:val="both"/>
        <w:rPr>
          <w:sz w:val="28"/>
          <w:szCs w:val="28"/>
        </w:rPr>
      </w:pPr>
      <w:r>
        <w:rPr>
          <w:sz w:val="28"/>
          <w:szCs w:val="28"/>
        </w:rPr>
        <w:t>- перевод коммунального комплекса на приборный учёт отпускаемых в сеть и получаемых потребителями коммунальных ресурсов, включая приборный учёт получаемого топлива;</w:t>
      </w:r>
    </w:p>
    <w:p w:rsidR="00CC4A9A" w:rsidRDefault="00CC4A9A" w:rsidP="00CC4A9A">
      <w:pPr>
        <w:jc w:val="both"/>
        <w:rPr>
          <w:sz w:val="28"/>
          <w:szCs w:val="28"/>
        </w:rPr>
      </w:pPr>
      <w:r>
        <w:rPr>
          <w:sz w:val="28"/>
          <w:szCs w:val="28"/>
        </w:rPr>
        <w:t>- определение оптимального варианта коммунальной инфраструктуры для поселения;</w:t>
      </w:r>
    </w:p>
    <w:p w:rsidR="00CC4A9A" w:rsidRDefault="00CC4A9A" w:rsidP="00CC4A9A">
      <w:pPr>
        <w:jc w:val="both"/>
        <w:rPr>
          <w:sz w:val="28"/>
          <w:szCs w:val="28"/>
        </w:rPr>
      </w:pPr>
      <w:r>
        <w:rPr>
          <w:sz w:val="28"/>
          <w:szCs w:val="28"/>
        </w:rPr>
        <w:t>- разработка проектов модернизации, реконструкции и строительства коммунальных и энергетических объектов;</w:t>
      </w:r>
    </w:p>
    <w:p w:rsidR="00CC4A9A" w:rsidRDefault="00CC4A9A" w:rsidP="00CC4A9A">
      <w:pPr>
        <w:jc w:val="both"/>
        <w:rPr>
          <w:sz w:val="28"/>
          <w:szCs w:val="28"/>
        </w:rPr>
      </w:pPr>
      <w:r>
        <w:rPr>
          <w:sz w:val="28"/>
          <w:szCs w:val="28"/>
        </w:rPr>
        <w:t>- подготовка документации по обоснованию инвестиций в модернизацию коммунальной инфраструктуры;</w:t>
      </w:r>
    </w:p>
    <w:p w:rsidR="00CC4A9A" w:rsidRDefault="00CC4A9A" w:rsidP="00CC4A9A">
      <w:pPr>
        <w:jc w:val="both"/>
        <w:rPr>
          <w:sz w:val="28"/>
          <w:szCs w:val="28"/>
        </w:rPr>
      </w:pPr>
      <w:r>
        <w:rPr>
          <w:sz w:val="28"/>
          <w:szCs w:val="28"/>
        </w:rPr>
        <w:t>- реализация проектов технического перевооружения объектов коммунального комплекса;</w:t>
      </w:r>
    </w:p>
    <w:p w:rsidR="00CC4A9A" w:rsidRDefault="00CC4A9A" w:rsidP="00CC4A9A">
      <w:pPr>
        <w:jc w:val="both"/>
        <w:rPr>
          <w:sz w:val="28"/>
          <w:szCs w:val="28"/>
        </w:rPr>
      </w:pPr>
      <w:r>
        <w:rPr>
          <w:sz w:val="28"/>
          <w:szCs w:val="28"/>
        </w:rPr>
        <w:t>- организация возврата вложенных инвесторами средств и обусловленной договорами прибыли;</w:t>
      </w:r>
    </w:p>
    <w:p w:rsidR="00CC4A9A" w:rsidRDefault="00CC4A9A" w:rsidP="00CC4A9A">
      <w:pPr>
        <w:jc w:val="both"/>
        <w:rPr>
          <w:sz w:val="28"/>
          <w:szCs w:val="28"/>
        </w:rPr>
      </w:pPr>
      <w:r>
        <w:rPr>
          <w:sz w:val="28"/>
          <w:szCs w:val="28"/>
        </w:rPr>
        <w:t xml:space="preserve">  Приоритетом при определении вариантов модернизации инфраструктуры поселения является достижение финансово-сбалансированного состояния, с </w:t>
      </w:r>
      <w:r>
        <w:rPr>
          <w:sz w:val="28"/>
          <w:szCs w:val="28"/>
        </w:rPr>
        <w:lastRenderedPageBreak/>
        <w:t>учётом мнения населения, при котором доходы от реализации услуг полностью возмещают затраты на их производство и гарантируют поддержание и своевременную замену изношенных элементов инженерных систем. При этом органы власти поселения должны сосредоточить усилия на реализации мероприятий, обеспечивающих повышение эффективности или решающие социальные и экологические вопросы работы коммунального комплекса. Локальные мероприятия по повышению эффективности работы коммунальных объектов должны выполняться  эксплуатирующими организациями.</w:t>
      </w:r>
    </w:p>
    <w:p w:rsidR="00CC4A9A" w:rsidRDefault="00CC4A9A" w:rsidP="00CC4A9A">
      <w:pPr>
        <w:jc w:val="both"/>
        <w:rPr>
          <w:sz w:val="28"/>
          <w:szCs w:val="28"/>
        </w:rPr>
      </w:pPr>
      <w:r>
        <w:rPr>
          <w:sz w:val="28"/>
          <w:szCs w:val="28"/>
        </w:rPr>
        <w:t xml:space="preserve">   </w:t>
      </w:r>
      <w:proofErr w:type="gramStart"/>
      <w:r>
        <w:rPr>
          <w:sz w:val="28"/>
          <w:szCs w:val="28"/>
        </w:rPr>
        <w:t>Планируя перспективы развития коммунального комплекса поселения следует</w:t>
      </w:r>
      <w:proofErr w:type="gramEnd"/>
      <w:r>
        <w:rPr>
          <w:sz w:val="28"/>
          <w:szCs w:val="28"/>
        </w:rPr>
        <w:t xml:space="preserve"> исходить из следующего:</w:t>
      </w:r>
    </w:p>
    <w:p w:rsidR="00CC4A9A" w:rsidRDefault="00CC4A9A" w:rsidP="00CC4A9A">
      <w:pPr>
        <w:jc w:val="both"/>
        <w:rPr>
          <w:sz w:val="28"/>
          <w:szCs w:val="28"/>
        </w:rPr>
      </w:pPr>
      <w:r>
        <w:rPr>
          <w:sz w:val="28"/>
          <w:szCs w:val="28"/>
        </w:rPr>
        <w:t>- Коммунальный комплекс поселения должен эксплуатироваться частными предприятиями, на условиях долгосрочной аренды. Для реализации этого положения необходимо закончить оценку и юридическое оформление прав собственности на коммунальные объекты.</w:t>
      </w:r>
    </w:p>
    <w:p w:rsidR="00CC4A9A" w:rsidRDefault="00CC4A9A" w:rsidP="00CC4A9A">
      <w:pPr>
        <w:jc w:val="both"/>
        <w:rPr>
          <w:sz w:val="28"/>
          <w:szCs w:val="28"/>
        </w:rPr>
      </w:pPr>
      <w:r>
        <w:rPr>
          <w:sz w:val="28"/>
          <w:szCs w:val="28"/>
        </w:rPr>
        <w:t xml:space="preserve">- Необходимо подготовить проект типового договора долгосрочной аренды коммунальных объектов. В договоре необходимо проработать вопросы сроков аренды с учётом жизненного цикла инженерных систем, состояние объекта на момент окончания срока договора, урегулировать вопросы </w:t>
      </w:r>
      <w:proofErr w:type="spellStart"/>
      <w:r>
        <w:rPr>
          <w:sz w:val="28"/>
          <w:szCs w:val="28"/>
        </w:rPr>
        <w:t>частно-муниципального</w:t>
      </w:r>
      <w:proofErr w:type="spellEnd"/>
      <w:r>
        <w:rPr>
          <w:sz w:val="28"/>
          <w:szCs w:val="28"/>
        </w:rPr>
        <w:t xml:space="preserve"> партнёрства в модернизации коммунальных объектов, предоставления различных гарантий.</w:t>
      </w:r>
    </w:p>
    <w:p w:rsidR="00CC4A9A" w:rsidRDefault="00CC4A9A" w:rsidP="00CC4A9A">
      <w:pPr>
        <w:jc w:val="both"/>
        <w:rPr>
          <w:sz w:val="28"/>
          <w:szCs w:val="28"/>
        </w:rPr>
      </w:pPr>
      <w:r>
        <w:rPr>
          <w:sz w:val="28"/>
          <w:szCs w:val="28"/>
        </w:rPr>
        <w:t>- Коммунальный комплекс поселения должен быть переведён на полноценные экономически обоснованные, долгосрочные тарифы. Величина тарифа никоим образом не должна зависеть от платёжеспособности населения. Никакой объективной связи между ними нет и быть не может. Вопросы оплаты коммунальных услуг, если тарифы находятся за пределами экономической доступности, должны решаться в другой плоскости – через субсидирование населения по оплате услуг и т.д. Индикатором для принятия мер в данном случае является уровень собираемости платежей с населения.</w:t>
      </w:r>
    </w:p>
    <w:p w:rsidR="00CC4A9A" w:rsidRDefault="00CC4A9A" w:rsidP="00CC4A9A">
      <w:pPr>
        <w:jc w:val="both"/>
        <w:rPr>
          <w:sz w:val="28"/>
          <w:szCs w:val="28"/>
        </w:rPr>
      </w:pPr>
      <w:r>
        <w:rPr>
          <w:sz w:val="28"/>
          <w:szCs w:val="28"/>
        </w:rPr>
        <w:t xml:space="preserve">    Утверждение тарифов на длительный срок будет стимулировать </w:t>
      </w:r>
      <w:proofErr w:type="spellStart"/>
      <w:r>
        <w:rPr>
          <w:sz w:val="28"/>
          <w:szCs w:val="28"/>
        </w:rPr>
        <w:t>ресурсоснабжающие</w:t>
      </w:r>
      <w:proofErr w:type="spellEnd"/>
      <w:r>
        <w:rPr>
          <w:sz w:val="28"/>
          <w:szCs w:val="28"/>
        </w:rPr>
        <w:t xml:space="preserve"> организации на повышение эффективности работы.</w:t>
      </w:r>
    </w:p>
    <w:p w:rsidR="00CC4A9A" w:rsidRDefault="00CC4A9A" w:rsidP="00CC4A9A">
      <w:pPr>
        <w:jc w:val="both"/>
        <w:rPr>
          <w:sz w:val="28"/>
          <w:szCs w:val="28"/>
        </w:rPr>
      </w:pPr>
      <w:r>
        <w:rPr>
          <w:sz w:val="28"/>
          <w:szCs w:val="28"/>
        </w:rPr>
        <w:t>- Необходим планомерный перевод коммунального комплекса поселения на приборный учёт отпущенных в сеть и полученных потребителями коммунальных ресурсов, включая учёт полученного предприятиями топлива.</w:t>
      </w:r>
    </w:p>
    <w:p w:rsidR="00CC4A9A" w:rsidRDefault="00CC4A9A" w:rsidP="00CC4A9A">
      <w:pPr>
        <w:jc w:val="both"/>
        <w:rPr>
          <w:sz w:val="28"/>
          <w:szCs w:val="28"/>
        </w:rPr>
      </w:pPr>
      <w:r>
        <w:rPr>
          <w:sz w:val="28"/>
          <w:szCs w:val="28"/>
        </w:rPr>
        <w:t xml:space="preserve">   Приборный учёт в настоящее время является важным условием для организации целенаправленной работы по энергосбережению. Объективные данные, полученные по показаниям приборов учёта, являются мощным рычагом, заставляющим </w:t>
      </w:r>
      <w:proofErr w:type="spellStart"/>
      <w:r>
        <w:rPr>
          <w:sz w:val="28"/>
          <w:szCs w:val="28"/>
        </w:rPr>
        <w:t>ресурсоснабжающую</w:t>
      </w:r>
      <w:proofErr w:type="spellEnd"/>
      <w:r>
        <w:rPr>
          <w:sz w:val="28"/>
          <w:szCs w:val="28"/>
        </w:rPr>
        <w:t xml:space="preserve"> организацию оптимизировать производство. Потребителям же приборный учёт даёт возможность получить реальный экономический эффект от экономного расходования ресурсов. Кроме того, наличие приборного учёта фактически обеспечивает содержание </w:t>
      </w:r>
      <w:proofErr w:type="spellStart"/>
      <w:r>
        <w:rPr>
          <w:sz w:val="28"/>
          <w:szCs w:val="28"/>
        </w:rPr>
        <w:t>сантехсистем</w:t>
      </w:r>
      <w:proofErr w:type="spellEnd"/>
      <w:r>
        <w:rPr>
          <w:sz w:val="28"/>
          <w:szCs w:val="28"/>
        </w:rPr>
        <w:t xml:space="preserve"> в исправном состоянии, что имеет важнейшее значение в жилищном секторе. В этом аспекте важнейшее принципиальное значение имеет развитие поквартирного учёта потребления ресурсов. Необходимо максимально эффективно использовать средства, выделяемые из бюджетов </w:t>
      </w:r>
      <w:r>
        <w:rPr>
          <w:sz w:val="28"/>
          <w:szCs w:val="28"/>
        </w:rPr>
        <w:lastRenderedPageBreak/>
        <w:t>разных уровней на капитальный ремонт жилья. Любые затраты в данном случае оправданы т.к. практически снимают большинство вопросов по содержанию жилищного фонда в исправном состоянии и снижают социальное напряжение в обществе вызванное стоимостью ЖКУ.</w:t>
      </w:r>
    </w:p>
    <w:p w:rsidR="00CC4A9A" w:rsidRDefault="00CC4A9A" w:rsidP="00CC4A9A">
      <w:pPr>
        <w:jc w:val="both"/>
        <w:rPr>
          <w:sz w:val="28"/>
          <w:szCs w:val="28"/>
        </w:rPr>
      </w:pPr>
      <w:r>
        <w:rPr>
          <w:sz w:val="28"/>
          <w:szCs w:val="28"/>
        </w:rPr>
        <w:t xml:space="preserve">    Следствием приборного учёта является резкое сокращение потребления коммунальных услуг. Поэтому необходимо наладить мониторинг за нормативами потребления в домах и квартирах, имеющих приборный учёт и спланировать меры, исключающие негативные последствия для </w:t>
      </w:r>
      <w:proofErr w:type="spellStart"/>
      <w:r>
        <w:rPr>
          <w:sz w:val="28"/>
          <w:szCs w:val="28"/>
        </w:rPr>
        <w:t>ресурсоснабжающих</w:t>
      </w:r>
      <w:proofErr w:type="spellEnd"/>
      <w:r>
        <w:rPr>
          <w:sz w:val="28"/>
          <w:szCs w:val="28"/>
        </w:rPr>
        <w:t xml:space="preserve"> организаций.</w:t>
      </w:r>
    </w:p>
    <w:p w:rsidR="00CC4A9A" w:rsidRDefault="00CC4A9A" w:rsidP="00CC4A9A">
      <w:pPr>
        <w:jc w:val="both"/>
        <w:rPr>
          <w:sz w:val="28"/>
          <w:szCs w:val="28"/>
        </w:rPr>
      </w:pPr>
      <w:r>
        <w:rPr>
          <w:sz w:val="28"/>
          <w:szCs w:val="28"/>
        </w:rPr>
        <w:t xml:space="preserve">   Без развития приборного учёта и проведения инструментального </w:t>
      </w:r>
      <w:proofErr w:type="spellStart"/>
      <w:r>
        <w:rPr>
          <w:sz w:val="28"/>
          <w:szCs w:val="28"/>
        </w:rPr>
        <w:t>энергоаудита</w:t>
      </w:r>
      <w:proofErr w:type="spellEnd"/>
      <w:r>
        <w:rPr>
          <w:sz w:val="28"/>
          <w:szCs w:val="28"/>
        </w:rPr>
        <w:t xml:space="preserve"> работы инженерных объектов фактически невозможен переход на экономически обоснованные тарифы.</w:t>
      </w:r>
    </w:p>
    <w:p w:rsidR="00CC4A9A" w:rsidRDefault="00CC4A9A" w:rsidP="00CC4A9A">
      <w:pPr>
        <w:jc w:val="both"/>
        <w:rPr>
          <w:sz w:val="28"/>
          <w:szCs w:val="28"/>
        </w:rPr>
      </w:pPr>
      <w:r>
        <w:rPr>
          <w:sz w:val="28"/>
          <w:szCs w:val="28"/>
        </w:rPr>
        <w:t xml:space="preserve">    В этой связи необходимо в ходе подготовки к зиме провести инструментальное определение потерь в сетях и параметров работы котельных. В соответствии с действующими нормами указанные испытания должны проводиться один раз в пять лет, фактически они не проводились с начала эксплуатации. Отсутствие объективных данных приводит к появлению выпадающих доходов у </w:t>
      </w:r>
      <w:proofErr w:type="spellStart"/>
      <w:r>
        <w:rPr>
          <w:sz w:val="28"/>
          <w:szCs w:val="28"/>
        </w:rPr>
        <w:t>энергоснабжающей</w:t>
      </w:r>
      <w:proofErr w:type="spellEnd"/>
      <w:r>
        <w:rPr>
          <w:sz w:val="28"/>
          <w:szCs w:val="28"/>
        </w:rPr>
        <w:t xml:space="preserve"> организации, т.к. в процессе длительной эксплуатации потери в сетях могут значительно превышать расчётные, а параметры работы теплогенерирующего оборудования существенно ниже утверждённых в тарифе.</w:t>
      </w:r>
    </w:p>
    <w:p w:rsidR="00CC4A9A" w:rsidRDefault="00CC4A9A" w:rsidP="00CC4A9A">
      <w:pPr>
        <w:jc w:val="both"/>
        <w:rPr>
          <w:sz w:val="28"/>
          <w:szCs w:val="28"/>
        </w:rPr>
      </w:pPr>
      <w:r>
        <w:rPr>
          <w:sz w:val="28"/>
          <w:szCs w:val="28"/>
        </w:rPr>
        <w:t xml:space="preserve">   </w:t>
      </w:r>
      <w:proofErr w:type="gramStart"/>
      <w:r>
        <w:rPr>
          <w:sz w:val="28"/>
          <w:szCs w:val="28"/>
        </w:rPr>
        <w:t>Важное значение</w:t>
      </w:r>
      <w:proofErr w:type="gramEnd"/>
      <w:r>
        <w:rPr>
          <w:sz w:val="28"/>
          <w:szCs w:val="28"/>
        </w:rPr>
        <w:t xml:space="preserve"> для модернизации коммунального комплекса поселения является нормативно-правовое обеспечение работы комплекса. Первоочередные из них: нормативы потребления горячей воды населением при заборе её из системы отопления и аналогичные нормы расхода горячей воды для объектов бюджетной сферы и хозяйствующих субъектов, пакет документов, регламентирующих сбор и захоронение твёрдых бытовых  отходов, документы, регламентирующие установку приборов учёта и расчёты по их показаниям. Важно совершенствовать систему материального стимулирования работников коммунальных предприятий за экономию топливно-энергетических ресурсов, в части привлечения на эти цели сэкономленных средств, что обуславливает подготовку типового положения.</w:t>
      </w:r>
    </w:p>
    <w:p w:rsidR="00CC4A9A" w:rsidRDefault="00CC4A9A" w:rsidP="00CC4A9A">
      <w:pPr>
        <w:jc w:val="both"/>
        <w:rPr>
          <w:sz w:val="28"/>
          <w:szCs w:val="28"/>
        </w:rPr>
      </w:pPr>
      <w:r>
        <w:rPr>
          <w:sz w:val="28"/>
          <w:szCs w:val="28"/>
        </w:rPr>
        <w:t xml:space="preserve">    Большое значение для создания благоприятных перспектив развития коммунального комплекса на данном этапе имеет бюджетная поддержка ряда мероприятий по модернизации основных фондов комплекса дающий социальный или экологические эффекты, но не дающих прямого экономического эффекта. К этим мероприятиям в первую очередь относятся: обеспечение потребителей питьевой водой нормативного качества и в нужном количестве, утилизация твёрдых бытовых отходов, строительство или реконструкция очистных сооружений. Другой причиной, обуславливающей необходимость привлечения бюджетных средств, является большой объём необходимых инвестиций, накопившийся за годы </w:t>
      </w:r>
      <w:proofErr w:type="spellStart"/>
      <w:r>
        <w:rPr>
          <w:sz w:val="28"/>
          <w:szCs w:val="28"/>
        </w:rPr>
        <w:t>недоремонта</w:t>
      </w:r>
      <w:proofErr w:type="spellEnd"/>
      <w:r>
        <w:rPr>
          <w:sz w:val="28"/>
          <w:szCs w:val="28"/>
        </w:rPr>
        <w:t>, которые невозможно возместить полностью за счёт потребителей. К этой же категории относятся объекты, включённые в программу СЭР поселения.</w:t>
      </w:r>
    </w:p>
    <w:p w:rsidR="00CC4A9A" w:rsidRDefault="00CC4A9A" w:rsidP="00CC4A9A">
      <w:pPr>
        <w:jc w:val="both"/>
        <w:rPr>
          <w:sz w:val="28"/>
          <w:szCs w:val="28"/>
        </w:rPr>
      </w:pPr>
      <w:r>
        <w:rPr>
          <w:sz w:val="28"/>
          <w:szCs w:val="28"/>
        </w:rPr>
        <w:lastRenderedPageBreak/>
        <w:t xml:space="preserve">   Успешное выполнение указанных работ создаёт техническую, экономическую и нормативно-правовую основу для перехода </w:t>
      </w:r>
      <w:proofErr w:type="spellStart"/>
      <w:r>
        <w:rPr>
          <w:sz w:val="28"/>
          <w:szCs w:val="28"/>
        </w:rPr>
        <w:t>ресурсоснабжающих</w:t>
      </w:r>
      <w:proofErr w:type="spellEnd"/>
      <w:r>
        <w:rPr>
          <w:sz w:val="28"/>
          <w:szCs w:val="28"/>
        </w:rPr>
        <w:t xml:space="preserve"> организаций в режим самоокупаемости и самофинансирования модернизации инженерной инфраструктуры отрасли. </w:t>
      </w:r>
    </w:p>
    <w:p w:rsidR="00CC4A9A" w:rsidRDefault="00CC4A9A" w:rsidP="00CC4A9A">
      <w:pPr>
        <w:jc w:val="both"/>
        <w:rPr>
          <w:sz w:val="28"/>
          <w:szCs w:val="28"/>
        </w:rPr>
      </w:pPr>
    </w:p>
    <w:p w:rsidR="00CC4A9A" w:rsidRDefault="00CC4A9A" w:rsidP="00CC4A9A">
      <w:pPr>
        <w:jc w:val="both"/>
        <w:rPr>
          <w:sz w:val="28"/>
          <w:szCs w:val="28"/>
        </w:rPr>
      </w:pPr>
      <w:r>
        <w:rPr>
          <w:sz w:val="28"/>
          <w:szCs w:val="28"/>
        </w:rPr>
        <w:t xml:space="preserve"> </w:t>
      </w:r>
    </w:p>
    <w:p w:rsidR="00CC4A9A" w:rsidRDefault="00CC4A9A" w:rsidP="00CC4A9A">
      <w:pPr>
        <w:jc w:val="both"/>
        <w:rPr>
          <w:sz w:val="28"/>
          <w:szCs w:val="28"/>
        </w:rPr>
      </w:pPr>
    </w:p>
    <w:p w:rsidR="00CC4A9A" w:rsidRDefault="00CC4A9A" w:rsidP="00CC4A9A">
      <w:pPr>
        <w:jc w:val="both"/>
        <w:rPr>
          <w:sz w:val="28"/>
          <w:szCs w:val="28"/>
        </w:rPr>
      </w:pPr>
    </w:p>
    <w:p w:rsidR="00CC4A9A" w:rsidRDefault="00CC4A9A" w:rsidP="00CC4A9A">
      <w:pPr>
        <w:spacing w:line="360" w:lineRule="auto"/>
        <w:jc w:val="both"/>
        <w:rPr>
          <w:sz w:val="28"/>
          <w:szCs w:val="28"/>
        </w:rPr>
      </w:pPr>
    </w:p>
    <w:p w:rsidR="00CC4A9A" w:rsidRDefault="00CC4A9A" w:rsidP="00CC4A9A">
      <w:pPr>
        <w:spacing w:line="360" w:lineRule="auto"/>
        <w:jc w:val="both"/>
        <w:rPr>
          <w:b/>
          <w:sz w:val="22"/>
          <w:szCs w:val="22"/>
        </w:rPr>
      </w:pPr>
    </w:p>
    <w:p w:rsidR="00CC4A9A" w:rsidRDefault="00CC4A9A" w:rsidP="00CC4A9A">
      <w:pPr>
        <w:spacing w:line="360" w:lineRule="auto"/>
        <w:jc w:val="both"/>
        <w:rPr>
          <w:b/>
          <w:sz w:val="22"/>
          <w:szCs w:val="22"/>
        </w:rPr>
      </w:pPr>
    </w:p>
    <w:p w:rsidR="00CC4A9A" w:rsidRDefault="00CC4A9A" w:rsidP="00CC4A9A">
      <w:pPr>
        <w:spacing w:line="360" w:lineRule="auto"/>
        <w:jc w:val="both"/>
        <w:rPr>
          <w:b/>
          <w:sz w:val="22"/>
          <w:szCs w:val="22"/>
        </w:rPr>
      </w:pPr>
    </w:p>
    <w:p w:rsidR="00CC4A9A" w:rsidRDefault="00CC4A9A" w:rsidP="00CC4A9A">
      <w:pPr>
        <w:spacing w:line="360" w:lineRule="auto"/>
        <w:jc w:val="both"/>
        <w:rPr>
          <w:b/>
          <w:sz w:val="22"/>
          <w:szCs w:val="22"/>
        </w:rPr>
      </w:pPr>
    </w:p>
    <w:p w:rsidR="00CC4A9A" w:rsidRDefault="00CC4A9A" w:rsidP="00CC4A9A">
      <w:pPr>
        <w:spacing w:line="360" w:lineRule="auto"/>
        <w:jc w:val="both"/>
        <w:rPr>
          <w:b/>
          <w:sz w:val="22"/>
          <w:szCs w:val="22"/>
        </w:rPr>
      </w:pPr>
      <w:r>
        <w:rPr>
          <w:b/>
          <w:sz w:val="22"/>
          <w:szCs w:val="22"/>
        </w:rPr>
        <w:t>1. РАЗРАБОТКА  МЕРОПРИЯТИЙ  ПРОГРАММЫ</w:t>
      </w:r>
    </w:p>
    <w:p w:rsidR="00CC4A9A" w:rsidRDefault="00CC4A9A" w:rsidP="00CC4A9A">
      <w:pPr>
        <w:spacing w:line="360" w:lineRule="auto"/>
        <w:jc w:val="both"/>
        <w:rPr>
          <w:b/>
          <w:sz w:val="22"/>
          <w:szCs w:val="22"/>
        </w:rPr>
      </w:pPr>
      <w:r>
        <w:rPr>
          <w:b/>
          <w:sz w:val="22"/>
          <w:szCs w:val="22"/>
        </w:rPr>
        <w:t>1.Общие положения</w:t>
      </w:r>
    </w:p>
    <w:p w:rsidR="00CC4A9A" w:rsidRDefault="00CC4A9A" w:rsidP="00CC4A9A">
      <w:pPr>
        <w:pStyle w:val="ConsPlusNormal"/>
        <w:widowControl/>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Настоящие мероприятия направлены на создание экономических, организационно - технических и прочих условий для проведения ускоренной модернизации объектов коммунального комплекса поселения в 2021-2030 годах.</w:t>
      </w:r>
    </w:p>
    <w:p w:rsidR="00CC4A9A" w:rsidRDefault="00CC4A9A" w:rsidP="00CC4A9A">
      <w:pPr>
        <w:pStyle w:val="ConsPlusNormal"/>
        <w:widowControl/>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 xml:space="preserve">Проведённый анализ состояния коммунальной  инфраструктуры показывает наличие значительных резервов повышения эффективности работы коммунальных объектов, увеличения физической и экономической доступности ЖКУ. Для использования этих резервов необходима системная модернизация коммунального комплекса. </w:t>
      </w:r>
    </w:p>
    <w:p w:rsidR="00CC4A9A" w:rsidRDefault="00CC4A9A" w:rsidP="00CC4A9A">
      <w:pPr>
        <w:pStyle w:val="ConsPlusNormal"/>
        <w:widowControl/>
        <w:spacing w:line="360" w:lineRule="auto"/>
        <w:ind w:firstLine="0"/>
        <w:jc w:val="both"/>
        <w:rPr>
          <w:rFonts w:ascii="Times New Roman" w:hAnsi="Times New Roman" w:cs="Times New Roman"/>
          <w:sz w:val="22"/>
          <w:szCs w:val="22"/>
        </w:rPr>
      </w:pPr>
      <w:r>
        <w:rPr>
          <w:rFonts w:ascii="Times New Roman" w:hAnsi="Times New Roman" w:cs="Times New Roman"/>
          <w:sz w:val="22"/>
          <w:szCs w:val="22"/>
        </w:rPr>
        <w:t xml:space="preserve">          Наряду с модернизацией основных фондов, требует модернизации экономических и организационных отношений в отрасли. Без реализации этих мер невозможно перевести отрасль в режим устойчивой безубыточной работы. Исходя из этого, в программе предусматриваются мероприятия по следующим направлениям:</w:t>
      </w:r>
    </w:p>
    <w:p w:rsidR="00CC4A9A" w:rsidRDefault="00CC4A9A" w:rsidP="00CC4A9A">
      <w:pPr>
        <w:pStyle w:val="ConsPlusNormal"/>
        <w:widowControl/>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1.Организационно-правовые, в т.ч.:</w:t>
      </w:r>
    </w:p>
    <w:p w:rsidR="00CC4A9A" w:rsidRDefault="00CC4A9A" w:rsidP="00CC4A9A">
      <w:pPr>
        <w:pStyle w:val="ConsPlusNormal"/>
        <w:widowControl/>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 регистрация прав собственности на коммунальные объекты;</w:t>
      </w:r>
    </w:p>
    <w:p w:rsidR="00CC4A9A" w:rsidRDefault="00CC4A9A" w:rsidP="00CC4A9A">
      <w:pPr>
        <w:pStyle w:val="ConsPlusNormal"/>
        <w:widowControl/>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-подготовка и утверждение первоочередных нормативно-правовых актов, устанавливающих и регулирующих отношения в коммунальном комплексе поселения.</w:t>
      </w:r>
    </w:p>
    <w:p w:rsidR="00CC4A9A" w:rsidRDefault="00CC4A9A" w:rsidP="00CC4A9A">
      <w:pPr>
        <w:pStyle w:val="ConsPlusNormal"/>
        <w:widowControl/>
        <w:spacing w:line="360" w:lineRule="auto"/>
        <w:ind w:firstLine="0"/>
        <w:jc w:val="both"/>
        <w:rPr>
          <w:rFonts w:ascii="Times New Roman" w:hAnsi="Times New Roman" w:cs="Times New Roman"/>
          <w:sz w:val="22"/>
          <w:szCs w:val="22"/>
        </w:rPr>
      </w:pPr>
      <w:r>
        <w:rPr>
          <w:rFonts w:ascii="Times New Roman" w:hAnsi="Times New Roman" w:cs="Times New Roman"/>
          <w:sz w:val="22"/>
          <w:szCs w:val="22"/>
        </w:rPr>
        <w:t xml:space="preserve">            2. Инженерные мероприятия, в т.ч.:</w:t>
      </w:r>
    </w:p>
    <w:p w:rsidR="00CC4A9A" w:rsidRDefault="00CC4A9A" w:rsidP="00CC4A9A">
      <w:pPr>
        <w:pStyle w:val="ConsPlusNormal"/>
        <w:widowControl/>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 перевод отрасли на приборный учёт;</w:t>
      </w:r>
      <w:r>
        <w:rPr>
          <w:rFonts w:ascii="Times New Roman" w:hAnsi="Times New Roman" w:cs="Times New Roman"/>
          <w:b/>
          <w:sz w:val="22"/>
          <w:szCs w:val="22"/>
        </w:rPr>
        <w:t xml:space="preserve"> </w:t>
      </w:r>
    </w:p>
    <w:p w:rsidR="00CC4A9A" w:rsidRDefault="00CC4A9A" w:rsidP="00CC4A9A">
      <w:pPr>
        <w:pStyle w:val="ConsPlusNormal"/>
        <w:widowControl/>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 обеспечение населения питьевой водой нормативного качества.</w:t>
      </w:r>
    </w:p>
    <w:p w:rsidR="00CC4A9A" w:rsidRDefault="00CC4A9A" w:rsidP="00CC4A9A">
      <w:pPr>
        <w:pStyle w:val="ConsPlusNormal"/>
        <w:widowControl/>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3. Модернизация коммунальных объектов.</w:t>
      </w:r>
    </w:p>
    <w:p w:rsidR="00CC4A9A" w:rsidRDefault="00CC4A9A" w:rsidP="00CC4A9A">
      <w:pPr>
        <w:pStyle w:val="ConsPlusNormal"/>
        <w:widowControl/>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4.Реконструкция коммунальных объектов.</w:t>
      </w:r>
    </w:p>
    <w:p w:rsidR="00CC4A9A" w:rsidRDefault="00CC4A9A" w:rsidP="00CC4A9A">
      <w:pPr>
        <w:pStyle w:val="ConsPlusNormal"/>
        <w:widowControl/>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5. Строительство коммунальных объектов.</w:t>
      </w:r>
    </w:p>
    <w:p w:rsidR="00CC4A9A" w:rsidRDefault="00CC4A9A" w:rsidP="00CC4A9A">
      <w:pPr>
        <w:pStyle w:val="ConsPlusNormal"/>
        <w:widowControl/>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b/>
          <w:sz w:val="22"/>
          <w:szCs w:val="22"/>
        </w:rPr>
        <w:t xml:space="preserve"> </w:t>
      </w:r>
      <w:r>
        <w:rPr>
          <w:rFonts w:ascii="Times New Roman" w:hAnsi="Times New Roman" w:cs="Times New Roman"/>
          <w:sz w:val="22"/>
          <w:szCs w:val="22"/>
        </w:rPr>
        <w:t xml:space="preserve">Оптимизация схем </w:t>
      </w:r>
      <w:proofErr w:type="spellStart"/>
      <w:r>
        <w:rPr>
          <w:rFonts w:ascii="Times New Roman" w:hAnsi="Times New Roman" w:cs="Times New Roman"/>
          <w:sz w:val="22"/>
          <w:szCs w:val="22"/>
        </w:rPr>
        <w:t>ресурсообеспечения</w:t>
      </w:r>
      <w:proofErr w:type="spellEnd"/>
      <w:r>
        <w:rPr>
          <w:rFonts w:ascii="Times New Roman" w:hAnsi="Times New Roman" w:cs="Times New Roman"/>
          <w:sz w:val="22"/>
          <w:szCs w:val="22"/>
        </w:rPr>
        <w:t xml:space="preserve"> населённых пунктов.</w:t>
      </w:r>
    </w:p>
    <w:p w:rsidR="00CC4A9A" w:rsidRDefault="00CC4A9A" w:rsidP="00CC4A9A">
      <w:pPr>
        <w:pStyle w:val="ConsPlusNormal"/>
        <w:widowControl/>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7. Прочие мероприятия.</w:t>
      </w:r>
    </w:p>
    <w:p w:rsidR="00CC4A9A" w:rsidRDefault="00CC4A9A" w:rsidP="00CC4A9A">
      <w:pPr>
        <w:pStyle w:val="ConsPlusNormal"/>
        <w:widowControl/>
        <w:spacing w:line="360" w:lineRule="auto"/>
        <w:ind w:firstLine="709"/>
        <w:jc w:val="both"/>
        <w:rPr>
          <w:rFonts w:ascii="Times New Roman" w:hAnsi="Times New Roman" w:cs="Times New Roman"/>
          <w:sz w:val="22"/>
          <w:szCs w:val="22"/>
        </w:rPr>
      </w:pPr>
    </w:p>
    <w:p w:rsidR="00CC4A9A" w:rsidRDefault="00CC4A9A" w:rsidP="00CC4A9A">
      <w:pPr>
        <w:pStyle w:val="ConsPlusNormal"/>
        <w:widowControl/>
        <w:spacing w:line="360" w:lineRule="auto"/>
        <w:ind w:firstLine="0"/>
        <w:jc w:val="both"/>
        <w:rPr>
          <w:rFonts w:ascii="Times New Roman" w:hAnsi="Times New Roman" w:cs="Times New Roman"/>
          <w:b/>
          <w:sz w:val="22"/>
          <w:szCs w:val="22"/>
        </w:rPr>
      </w:pPr>
      <w:r>
        <w:rPr>
          <w:rFonts w:ascii="Times New Roman" w:hAnsi="Times New Roman" w:cs="Times New Roman"/>
          <w:sz w:val="22"/>
          <w:szCs w:val="22"/>
        </w:rPr>
        <w:lastRenderedPageBreak/>
        <w:t xml:space="preserve">                                                 </w:t>
      </w:r>
      <w:r>
        <w:rPr>
          <w:rFonts w:ascii="Times New Roman" w:hAnsi="Times New Roman" w:cs="Times New Roman"/>
          <w:b/>
          <w:sz w:val="22"/>
          <w:szCs w:val="22"/>
        </w:rPr>
        <w:t>2.Мероприятия программы</w:t>
      </w:r>
    </w:p>
    <w:p w:rsidR="00CC4A9A" w:rsidRDefault="00CC4A9A" w:rsidP="00CC4A9A">
      <w:pPr>
        <w:pStyle w:val="ConsPlusNormal"/>
        <w:widowControl/>
        <w:spacing w:line="360" w:lineRule="auto"/>
        <w:ind w:left="-70" w:firstLine="0"/>
        <w:jc w:val="both"/>
        <w:rPr>
          <w:rFonts w:ascii="Times New Roman" w:hAnsi="Times New Roman" w:cs="Times New Roman"/>
          <w:b/>
          <w:sz w:val="22"/>
          <w:szCs w:val="22"/>
        </w:rPr>
      </w:pPr>
      <w:r>
        <w:rPr>
          <w:rFonts w:ascii="Times New Roman" w:hAnsi="Times New Roman" w:cs="Times New Roman"/>
          <w:b/>
          <w:sz w:val="22"/>
          <w:szCs w:val="22"/>
        </w:rPr>
        <w:t>2.1 Регистрация прав собственности на коммунальные объекты</w:t>
      </w:r>
    </w:p>
    <w:p w:rsidR="00CC4A9A" w:rsidRDefault="00CC4A9A" w:rsidP="00CC4A9A">
      <w:pPr>
        <w:pStyle w:val="ConsPlusNormal"/>
        <w:widowControl/>
        <w:spacing w:line="360" w:lineRule="auto"/>
        <w:ind w:left="-70" w:firstLine="790"/>
        <w:jc w:val="both"/>
        <w:rPr>
          <w:rFonts w:ascii="Times New Roman" w:hAnsi="Times New Roman" w:cs="Times New Roman"/>
          <w:sz w:val="22"/>
          <w:szCs w:val="22"/>
        </w:rPr>
      </w:pPr>
      <w:r>
        <w:rPr>
          <w:rFonts w:ascii="Times New Roman" w:hAnsi="Times New Roman" w:cs="Times New Roman"/>
          <w:sz w:val="22"/>
          <w:szCs w:val="22"/>
        </w:rPr>
        <w:t>Регистрация прав собственности на коммунальные объекты является необходимым исходным условием для перехода на долгосрочную аренду, что является определяющим условием для вложения инвестиций.</w:t>
      </w:r>
    </w:p>
    <w:p w:rsidR="00CC4A9A" w:rsidRDefault="00CC4A9A" w:rsidP="00CC4A9A">
      <w:pPr>
        <w:pStyle w:val="ConsPlusNormal"/>
        <w:widowControl/>
        <w:spacing w:line="360" w:lineRule="auto"/>
        <w:ind w:left="-70" w:firstLine="790"/>
        <w:jc w:val="both"/>
        <w:rPr>
          <w:rFonts w:ascii="Times New Roman" w:hAnsi="Times New Roman" w:cs="Times New Roman"/>
          <w:sz w:val="22"/>
          <w:szCs w:val="22"/>
        </w:rPr>
      </w:pPr>
      <w:r>
        <w:rPr>
          <w:rFonts w:ascii="Times New Roman" w:hAnsi="Times New Roman" w:cs="Times New Roman"/>
          <w:sz w:val="22"/>
          <w:szCs w:val="22"/>
        </w:rPr>
        <w:t xml:space="preserve"> Положение с регистрацией прав собственности в поселение характеризует таблица 1.</w:t>
      </w:r>
    </w:p>
    <w:p w:rsidR="00CC4A9A" w:rsidRDefault="00CC4A9A" w:rsidP="00CC4A9A">
      <w:pPr>
        <w:pStyle w:val="ConsPlusNormal"/>
        <w:widowControl/>
        <w:spacing w:line="360" w:lineRule="auto"/>
        <w:ind w:left="-70" w:firstLine="0"/>
        <w:jc w:val="both"/>
        <w:rPr>
          <w:rFonts w:ascii="Times New Roman" w:hAnsi="Times New Roman" w:cs="Times New Roman"/>
          <w:sz w:val="22"/>
          <w:szCs w:val="22"/>
          <w:lang w:val="en-US"/>
        </w:rPr>
      </w:pPr>
      <w:r>
        <w:rPr>
          <w:rFonts w:ascii="Times New Roman" w:hAnsi="Times New Roman" w:cs="Times New Roman"/>
          <w:sz w:val="22"/>
          <w:szCs w:val="22"/>
        </w:rPr>
        <w:t>По состоянию на 01.03.2021 года</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
        <w:gridCol w:w="2880"/>
        <w:gridCol w:w="720"/>
        <w:gridCol w:w="720"/>
        <w:gridCol w:w="1260"/>
        <w:gridCol w:w="1080"/>
        <w:gridCol w:w="2443"/>
      </w:tblGrid>
      <w:tr w:rsidR="00CC4A9A" w:rsidTr="00CC4A9A">
        <w:tc>
          <w:tcPr>
            <w:tcW w:w="468" w:type="dxa"/>
            <w:tcBorders>
              <w:top w:val="single" w:sz="4" w:space="0" w:color="auto"/>
              <w:left w:val="single" w:sz="4" w:space="0" w:color="auto"/>
              <w:bottom w:val="single" w:sz="4" w:space="0" w:color="auto"/>
              <w:right w:val="single" w:sz="4" w:space="0" w:color="auto"/>
            </w:tcBorders>
            <w:hideMark/>
          </w:tcPr>
          <w:p w:rsidR="00CC4A9A" w:rsidRDefault="00CC4A9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w:t>
            </w:r>
          </w:p>
          <w:p w:rsidR="00CC4A9A" w:rsidRDefault="00CC4A9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w:t>
            </w:r>
          </w:p>
          <w:p w:rsidR="00CC4A9A" w:rsidRDefault="00CC4A9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w:t>
            </w:r>
          </w:p>
        </w:tc>
        <w:tc>
          <w:tcPr>
            <w:tcW w:w="2880" w:type="dxa"/>
            <w:tcBorders>
              <w:top w:val="single" w:sz="4" w:space="0" w:color="auto"/>
              <w:left w:val="single" w:sz="4" w:space="0" w:color="auto"/>
              <w:bottom w:val="single" w:sz="4" w:space="0" w:color="auto"/>
              <w:right w:val="single" w:sz="4" w:space="0" w:color="auto"/>
            </w:tcBorders>
            <w:hideMark/>
          </w:tcPr>
          <w:p w:rsidR="00CC4A9A" w:rsidRDefault="00CC4A9A">
            <w:pPr>
              <w:pStyle w:val="ConsPlusNormal"/>
              <w:widowControl/>
              <w:ind w:firstLine="0"/>
              <w:jc w:val="both"/>
              <w:rPr>
                <w:rFonts w:ascii="Times New Roman" w:hAnsi="Times New Roman" w:cs="Times New Roman"/>
                <w:sz w:val="22"/>
                <w:szCs w:val="22"/>
                <w:lang w:val="en-US"/>
              </w:rPr>
            </w:pPr>
            <w:r>
              <w:rPr>
                <w:rFonts w:ascii="Times New Roman" w:hAnsi="Times New Roman" w:cs="Times New Roman"/>
                <w:sz w:val="22"/>
                <w:szCs w:val="22"/>
              </w:rPr>
              <w:t>Наименование</w:t>
            </w:r>
          </w:p>
        </w:tc>
        <w:tc>
          <w:tcPr>
            <w:tcW w:w="720" w:type="dxa"/>
            <w:tcBorders>
              <w:top w:val="single" w:sz="4" w:space="0" w:color="auto"/>
              <w:left w:val="single" w:sz="4" w:space="0" w:color="auto"/>
              <w:bottom w:val="single" w:sz="4" w:space="0" w:color="auto"/>
              <w:right w:val="single" w:sz="4" w:space="0" w:color="auto"/>
            </w:tcBorders>
            <w:hideMark/>
          </w:tcPr>
          <w:p w:rsidR="00CC4A9A" w:rsidRDefault="00CC4A9A">
            <w:pPr>
              <w:pStyle w:val="ConsPlusNormal"/>
              <w:widowControl/>
              <w:ind w:firstLine="0"/>
              <w:jc w:val="both"/>
              <w:rPr>
                <w:rFonts w:ascii="Times New Roman" w:hAnsi="Times New Roman" w:cs="Times New Roman"/>
                <w:sz w:val="22"/>
                <w:szCs w:val="22"/>
                <w:lang w:val="en-US"/>
              </w:rPr>
            </w:pPr>
            <w:r>
              <w:rPr>
                <w:rFonts w:ascii="Times New Roman" w:hAnsi="Times New Roman" w:cs="Times New Roman"/>
                <w:sz w:val="22"/>
                <w:szCs w:val="22"/>
              </w:rPr>
              <w:t>Всего</w:t>
            </w:r>
          </w:p>
        </w:tc>
        <w:tc>
          <w:tcPr>
            <w:tcW w:w="720" w:type="dxa"/>
            <w:tcBorders>
              <w:top w:val="single" w:sz="4" w:space="0" w:color="auto"/>
              <w:left w:val="single" w:sz="4" w:space="0" w:color="auto"/>
              <w:bottom w:val="single" w:sz="4" w:space="0" w:color="auto"/>
              <w:right w:val="single" w:sz="4" w:space="0" w:color="auto"/>
            </w:tcBorders>
            <w:hideMark/>
          </w:tcPr>
          <w:p w:rsidR="00CC4A9A" w:rsidRDefault="00CC4A9A">
            <w:pPr>
              <w:pStyle w:val="ConsPlusNormal"/>
              <w:widowControl/>
              <w:ind w:firstLine="0"/>
              <w:jc w:val="both"/>
              <w:rPr>
                <w:rFonts w:ascii="Times New Roman" w:hAnsi="Times New Roman" w:cs="Times New Roman"/>
                <w:sz w:val="22"/>
                <w:szCs w:val="22"/>
                <w:lang w:val="en-US"/>
              </w:rPr>
            </w:pPr>
            <w:r>
              <w:rPr>
                <w:rFonts w:ascii="Times New Roman" w:hAnsi="Times New Roman" w:cs="Times New Roman"/>
                <w:sz w:val="22"/>
                <w:szCs w:val="22"/>
              </w:rPr>
              <w:t>Зарегистрировано</w:t>
            </w:r>
          </w:p>
        </w:tc>
        <w:tc>
          <w:tcPr>
            <w:tcW w:w="1260" w:type="dxa"/>
            <w:tcBorders>
              <w:top w:val="single" w:sz="4" w:space="0" w:color="auto"/>
              <w:left w:val="single" w:sz="4" w:space="0" w:color="auto"/>
              <w:bottom w:val="single" w:sz="4" w:space="0" w:color="auto"/>
              <w:right w:val="single" w:sz="4" w:space="0" w:color="auto"/>
            </w:tcBorders>
            <w:hideMark/>
          </w:tcPr>
          <w:p w:rsidR="00CC4A9A" w:rsidRDefault="00CC4A9A">
            <w:pPr>
              <w:pStyle w:val="ConsPlusNormal"/>
              <w:widowControl/>
              <w:ind w:firstLine="0"/>
              <w:jc w:val="both"/>
              <w:rPr>
                <w:rFonts w:ascii="Times New Roman" w:hAnsi="Times New Roman" w:cs="Times New Roman"/>
                <w:sz w:val="22"/>
                <w:szCs w:val="22"/>
                <w:lang w:val="en-US"/>
              </w:rPr>
            </w:pPr>
            <w:r>
              <w:rPr>
                <w:rFonts w:ascii="Times New Roman" w:hAnsi="Times New Roman" w:cs="Times New Roman"/>
                <w:sz w:val="22"/>
                <w:szCs w:val="22"/>
              </w:rPr>
              <w:t>Срок окончания</w:t>
            </w:r>
          </w:p>
        </w:tc>
        <w:tc>
          <w:tcPr>
            <w:tcW w:w="1080" w:type="dxa"/>
            <w:tcBorders>
              <w:top w:val="single" w:sz="4" w:space="0" w:color="auto"/>
              <w:left w:val="single" w:sz="4" w:space="0" w:color="auto"/>
              <w:bottom w:val="single" w:sz="4" w:space="0" w:color="auto"/>
              <w:right w:val="single" w:sz="4" w:space="0" w:color="auto"/>
            </w:tcBorders>
            <w:hideMark/>
          </w:tcPr>
          <w:p w:rsidR="00CC4A9A" w:rsidRDefault="00CC4A9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Стоимость</w:t>
            </w:r>
          </w:p>
          <w:p w:rsidR="00CC4A9A" w:rsidRDefault="00CC4A9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Руб.</w:t>
            </w:r>
          </w:p>
        </w:tc>
        <w:tc>
          <w:tcPr>
            <w:tcW w:w="2443" w:type="dxa"/>
            <w:tcBorders>
              <w:top w:val="single" w:sz="4" w:space="0" w:color="auto"/>
              <w:left w:val="single" w:sz="4" w:space="0" w:color="auto"/>
              <w:bottom w:val="single" w:sz="4" w:space="0" w:color="auto"/>
              <w:right w:val="single" w:sz="4" w:space="0" w:color="auto"/>
            </w:tcBorders>
            <w:hideMark/>
          </w:tcPr>
          <w:p w:rsidR="00CC4A9A" w:rsidRDefault="00CC4A9A">
            <w:pPr>
              <w:pStyle w:val="ConsPlusNormal"/>
              <w:widowControl/>
              <w:ind w:firstLine="0"/>
              <w:jc w:val="both"/>
              <w:rPr>
                <w:rFonts w:ascii="Times New Roman" w:hAnsi="Times New Roman" w:cs="Times New Roman"/>
                <w:sz w:val="22"/>
                <w:szCs w:val="22"/>
                <w:lang w:val="en-US"/>
              </w:rPr>
            </w:pPr>
            <w:r>
              <w:rPr>
                <w:rFonts w:ascii="Times New Roman" w:hAnsi="Times New Roman" w:cs="Times New Roman"/>
                <w:sz w:val="22"/>
                <w:szCs w:val="22"/>
              </w:rPr>
              <w:t>Примечания</w:t>
            </w:r>
          </w:p>
        </w:tc>
      </w:tr>
      <w:tr w:rsidR="00CC4A9A" w:rsidTr="00CC4A9A">
        <w:tc>
          <w:tcPr>
            <w:tcW w:w="468" w:type="dxa"/>
            <w:tcBorders>
              <w:top w:val="single" w:sz="4" w:space="0" w:color="auto"/>
              <w:left w:val="single" w:sz="4" w:space="0" w:color="auto"/>
              <w:bottom w:val="single" w:sz="4" w:space="0" w:color="auto"/>
              <w:right w:val="single" w:sz="4" w:space="0" w:color="auto"/>
            </w:tcBorders>
            <w:hideMark/>
          </w:tcPr>
          <w:p w:rsidR="00CC4A9A" w:rsidRDefault="00CC4A9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w:t>
            </w:r>
          </w:p>
        </w:tc>
        <w:tc>
          <w:tcPr>
            <w:tcW w:w="2880" w:type="dxa"/>
            <w:tcBorders>
              <w:top w:val="single" w:sz="4" w:space="0" w:color="auto"/>
              <w:left w:val="single" w:sz="4" w:space="0" w:color="auto"/>
              <w:bottom w:val="single" w:sz="4" w:space="0" w:color="auto"/>
              <w:right w:val="single" w:sz="4" w:space="0" w:color="auto"/>
            </w:tcBorders>
            <w:hideMark/>
          </w:tcPr>
          <w:p w:rsidR="00CC4A9A" w:rsidRDefault="00CC4A9A">
            <w:pPr>
              <w:pStyle w:val="ConsPlusNormal"/>
              <w:widowControl/>
              <w:ind w:firstLine="0"/>
              <w:jc w:val="both"/>
              <w:rPr>
                <w:rFonts w:ascii="Times New Roman" w:hAnsi="Times New Roman" w:cs="Times New Roman"/>
                <w:sz w:val="22"/>
                <w:szCs w:val="22"/>
                <w:lang w:val="en-US"/>
              </w:rPr>
            </w:pPr>
            <w:r>
              <w:rPr>
                <w:rFonts w:ascii="Times New Roman" w:hAnsi="Times New Roman" w:cs="Times New Roman"/>
                <w:sz w:val="22"/>
                <w:szCs w:val="22"/>
              </w:rPr>
              <w:t>Котельные</w:t>
            </w:r>
          </w:p>
        </w:tc>
        <w:tc>
          <w:tcPr>
            <w:tcW w:w="720" w:type="dxa"/>
            <w:tcBorders>
              <w:top w:val="single" w:sz="4" w:space="0" w:color="auto"/>
              <w:left w:val="single" w:sz="4" w:space="0" w:color="auto"/>
              <w:bottom w:val="single" w:sz="4" w:space="0" w:color="auto"/>
              <w:right w:val="single" w:sz="4" w:space="0" w:color="auto"/>
            </w:tcBorders>
            <w:hideMark/>
          </w:tcPr>
          <w:p w:rsidR="00CC4A9A" w:rsidRDefault="00CC4A9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w:t>
            </w:r>
          </w:p>
        </w:tc>
        <w:tc>
          <w:tcPr>
            <w:tcW w:w="720" w:type="dxa"/>
            <w:tcBorders>
              <w:top w:val="single" w:sz="4" w:space="0" w:color="auto"/>
              <w:left w:val="single" w:sz="4" w:space="0" w:color="auto"/>
              <w:bottom w:val="single" w:sz="4" w:space="0" w:color="auto"/>
              <w:right w:val="single" w:sz="4" w:space="0" w:color="auto"/>
            </w:tcBorders>
            <w:hideMark/>
          </w:tcPr>
          <w:p w:rsidR="00CC4A9A" w:rsidRDefault="00CC4A9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CC4A9A" w:rsidRDefault="00CC4A9A">
            <w:pPr>
              <w:pStyle w:val="ConsPlusNormal"/>
              <w:widowControl/>
              <w:ind w:firstLine="0"/>
              <w:jc w:val="both"/>
              <w:rPr>
                <w:rFonts w:ascii="Times New Roman" w:hAnsi="Times New Roman" w:cs="Times New Roman"/>
                <w:sz w:val="22"/>
                <w:szCs w:val="22"/>
                <w:lang w:val="en-US"/>
              </w:rPr>
            </w:pPr>
          </w:p>
        </w:tc>
        <w:tc>
          <w:tcPr>
            <w:tcW w:w="1080" w:type="dxa"/>
            <w:tcBorders>
              <w:top w:val="single" w:sz="4" w:space="0" w:color="auto"/>
              <w:left w:val="single" w:sz="4" w:space="0" w:color="auto"/>
              <w:bottom w:val="single" w:sz="4" w:space="0" w:color="auto"/>
              <w:right w:val="single" w:sz="4" w:space="0" w:color="auto"/>
            </w:tcBorders>
            <w:hideMark/>
          </w:tcPr>
          <w:p w:rsidR="00CC4A9A" w:rsidRDefault="00CC4A9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1148603,47</w:t>
            </w:r>
          </w:p>
        </w:tc>
        <w:tc>
          <w:tcPr>
            <w:tcW w:w="2443" w:type="dxa"/>
            <w:tcBorders>
              <w:top w:val="single" w:sz="4" w:space="0" w:color="auto"/>
              <w:left w:val="single" w:sz="4" w:space="0" w:color="auto"/>
              <w:bottom w:val="single" w:sz="4" w:space="0" w:color="auto"/>
              <w:right w:val="single" w:sz="4" w:space="0" w:color="auto"/>
            </w:tcBorders>
            <w:hideMark/>
          </w:tcPr>
          <w:p w:rsidR="00CC4A9A" w:rsidRDefault="00CC4A9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Остаточная стоимость школьной котельной</w:t>
            </w:r>
          </w:p>
        </w:tc>
      </w:tr>
      <w:tr w:rsidR="00CC4A9A" w:rsidTr="00CC4A9A">
        <w:tc>
          <w:tcPr>
            <w:tcW w:w="468" w:type="dxa"/>
            <w:tcBorders>
              <w:top w:val="single" w:sz="4" w:space="0" w:color="auto"/>
              <w:left w:val="single" w:sz="4" w:space="0" w:color="auto"/>
              <w:bottom w:val="single" w:sz="4" w:space="0" w:color="auto"/>
              <w:right w:val="single" w:sz="4" w:space="0" w:color="auto"/>
            </w:tcBorders>
            <w:hideMark/>
          </w:tcPr>
          <w:p w:rsidR="00CC4A9A" w:rsidRDefault="00CC4A9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w:t>
            </w:r>
          </w:p>
        </w:tc>
        <w:tc>
          <w:tcPr>
            <w:tcW w:w="2880" w:type="dxa"/>
            <w:tcBorders>
              <w:top w:val="single" w:sz="4" w:space="0" w:color="auto"/>
              <w:left w:val="single" w:sz="4" w:space="0" w:color="auto"/>
              <w:bottom w:val="single" w:sz="4" w:space="0" w:color="auto"/>
              <w:right w:val="single" w:sz="4" w:space="0" w:color="auto"/>
            </w:tcBorders>
            <w:hideMark/>
          </w:tcPr>
          <w:p w:rsidR="00CC4A9A" w:rsidRDefault="00CC4A9A">
            <w:pPr>
              <w:pStyle w:val="ConsPlusNormal"/>
              <w:widowControl/>
              <w:ind w:firstLine="0"/>
              <w:jc w:val="both"/>
              <w:rPr>
                <w:rFonts w:ascii="Times New Roman" w:hAnsi="Times New Roman" w:cs="Times New Roman"/>
                <w:sz w:val="22"/>
                <w:szCs w:val="22"/>
                <w:lang w:val="en-US"/>
              </w:rPr>
            </w:pPr>
            <w:r>
              <w:rPr>
                <w:rFonts w:ascii="Times New Roman" w:hAnsi="Times New Roman" w:cs="Times New Roman"/>
                <w:sz w:val="22"/>
                <w:szCs w:val="22"/>
              </w:rPr>
              <w:t>Сети теплоснабжения</w:t>
            </w:r>
          </w:p>
        </w:tc>
        <w:tc>
          <w:tcPr>
            <w:tcW w:w="720" w:type="dxa"/>
            <w:tcBorders>
              <w:top w:val="single" w:sz="4" w:space="0" w:color="auto"/>
              <w:left w:val="single" w:sz="4" w:space="0" w:color="auto"/>
              <w:bottom w:val="single" w:sz="4" w:space="0" w:color="auto"/>
              <w:right w:val="single" w:sz="4" w:space="0" w:color="auto"/>
            </w:tcBorders>
          </w:tcPr>
          <w:p w:rsidR="00CC4A9A" w:rsidRDefault="00CC4A9A">
            <w:pPr>
              <w:pStyle w:val="ConsPlusNormal"/>
              <w:widowControl/>
              <w:ind w:firstLine="0"/>
              <w:jc w:val="both"/>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CC4A9A" w:rsidRDefault="00CC4A9A">
            <w:pPr>
              <w:pStyle w:val="ConsPlusNormal"/>
              <w:widowControl/>
              <w:ind w:firstLine="0"/>
              <w:jc w:val="both"/>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CC4A9A" w:rsidRDefault="00CC4A9A">
            <w:pPr>
              <w:pStyle w:val="ConsPlusNormal"/>
              <w:widowControl/>
              <w:ind w:firstLine="0"/>
              <w:jc w:val="both"/>
              <w:rPr>
                <w:rFonts w:ascii="Times New Roman" w:hAnsi="Times New Roman" w:cs="Times New Roman"/>
                <w:sz w:val="22"/>
                <w:szCs w:val="22"/>
                <w:lang w:val="en-US"/>
              </w:rPr>
            </w:pPr>
          </w:p>
        </w:tc>
        <w:tc>
          <w:tcPr>
            <w:tcW w:w="1080" w:type="dxa"/>
            <w:tcBorders>
              <w:top w:val="single" w:sz="4" w:space="0" w:color="auto"/>
              <w:left w:val="single" w:sz="4" w:space="0" w:color="auto"/>
              <w:bottom w:val="single" w:sz="4" w:space="0" w:color="auto"/>
              <w:right w:val="single" w:sz="4" w:space="0" w:color="auto"/>
            </w:tcBorders>
          </w:tcPr>
          <w:p w:rsidR="00CC4A9A" w:rsidRDefault="00CC4A9A">
            <w:pPr>
              <w:pStyle w:val="ConsPlusNormal"/>
              <w:widowControl/>
              <w:ind w:firstLine="0"/>
              <w:jc w:val="both"/>
              <w:rPr>
                <w:rFonts w:ascii="Times New Roman" w:hAnsi="Times New Roman" w:cs="Times New Roman"/>
                <w:sz w:val="22"/>
                <w:szCs w:val="22"/>
              </w:rPr>
            </w:pPr>
          </w:p>
        </w:tc>
        <w:tc>
          <w:tcPr>
            <w:tcW w:w="2443" w:type="dxa"/>
            <w:tcBorders>
              <w:top w:val="single" w:sz="4" w:space="0" w:color="auto"/>
              <w:left w:val="single" w:sz="4" w:space="0" w:color="auto"/>
              <w:bottom w:val="single" w:sz="4" w:space="0" w:color="auto"/>
              <w:right w:val="single" w:sz="4" w:space="0" w:color="auto"/>
            </w:tcBorders>
          </w:tcPr>
          <w:p w:rsidR="00CC4A9A" w:rsidRDefault="00CC4A9A">
            <w:pPr>
              <w:pStyle w:val="ConsPlusNormal"/>
              <w:widowControl/>
              <w:ind w:firstLine="0"/>
              <w:jc w:val="both"/>
              <w:rPr>
                <w:rFonts w:ascii="Times New Roman" w:hAnsi="Times New Roman" w:cs="Times New Roman"/>
                <w:sz w:val="22"/>
                <w:szCs w:val="22"/>
              </w:rPr>
            </w:pPr>
          </w:p>
        </w:tc>
      </w:tr>
      <w:tr w:rsidR="00CC4A9A" w:rsidTr="00CC4A9A">
        <w:tc>
          <w:tcPr>
            <w:tcW w:w="468" w:type="dxa"/>
            <w:tcBorders>
              <w:top w:val="single" w:sz="4" w:space="0" w:color="auto"/>
              <w:left w:val="single" w:sz="4" w:space="0" w:color="auto"/>
              <w:bottom w:val="single" w:sz="4" w:space="0" w:color="auto"/>
              <w:right w:val="single" w:sz="4" w:space="0" w:color="auto"/>
            </w:tcBorders>
            <w:hideMark/>
          </w:tcPr>
          <w:p w:rsidR="00CC4A9A" w:rsidRDefault="00CC4A9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w:t>
            </w:r>
          </w:p>
        </w:tc>
        <w:tc>
          <w:tcPr>
            <w:tcW w:w="2880" w:type="dxa"/>
            <w:tcBorders>
              <w:top w:val="single" w:sz="4" w:space="0" w:color="auto"/>
              <w:left w:val="single" w:sz="4" w:space="0" w:color="auto"/>
              <w:bottom w:val="single" w:sz="4" w:space="0" w:color="auto"/>
              <w:right w:val="single" w:sz="4" w:space="0" w:color="auto"/>
            </w:tcBorders>
            <w:hideMark/>
          </w:tcPr>
          <w:p w:rsidR="00CC4A9A" w:rsidRDefault="00CC4A9A">
            <w:pPr>
              <w:pStyle w:val="ConsPlusNormal"/>
              <w:widowControl/>
              <w:ind w:firstLine="0"/>
              <w:jc w:val="both"/>
              <w:rPr>
                <w:rFonts w:ascii="Times New Roman" w:hAnsi="Times New Roman" w:cs="Times New Roman"/>
                <w:sz w:val="22"/>
                <w:szCs w:val="22"/>
                <w:lang w:val="en-US"/>
              </w:rPr>
            </w:pPr>
            <w:r>
              <w:rPr>
                <w:rFonts w:ascii="Times New Roman" w:hAnsi="Times New Roman" w:cs="Times New Roman"/>
                <w:sz w:val="22"/>
                <w:szCs w:val="22"/>
              </w:rPr>
              <w:t>Водонапорная башня</w:t>
            </w:r>
          </w:p>
        </w:tc>
        <w:tc>
          <w:tcPr>
            <w:tcW w:w="720" w:type="dxa"/>
            <w:tcBorders>
              <w:top w:val="single" w:sz="4" w:space="0" w:color="auto"/>
              <w:left w:val="single" w:sz="4" w:space="0" w:color="auto"/>
              <w:bottom w:val="single" w:sz="4" w:space="0" w:color="auto"/>
              <w:right w:val="single" w:sz="4" w:space="0" w:color="auto"/>
            </w:tcBorders>
          </w:tcPr>
          <w:p w:rsidR="00CC4A9A" w:rsidRDefault="00CC4A9A">
            <w:pPr>
              <w:pStyle w:val="ConsPlusNormal"/>
              <w:widowControl/>
              <w:ind w:firstLine="0"/>
              <w:jc w:val="both"/>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CC4A9A" w:rsidRDefault="00CC4A9A">
            <w:pPr>
              <w:pStyle w:val="ConsPlusNormal"/>
              <w:widowControl/>
              <w:ind w:firstLine="0"/>
              <w:jc w:val="both"/>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CC4A9A" w:rsidRDefault="00CC4A9A">
            <w:pPr>
              <w:pStyle w:val="ConsPlusNormal"/>
              <w:widowControl/>
              <w:ind w:firstLine="0"/>
              <w:jc w:val="both"/>
              <w:rPr>
                <w:rFonts w:ascii="Times New Roman" w:hAnsi="Times New Roman" w:cs="Times New Roman"/>
                <w:sz w:val="22"/>
                <w:szCs w:val="22"/>
                <w:lang w:val="en-US"/>
              </w:rPr>
            </w:pPr>
          </w:p>
        </w:tc>
        <w:tc>
          <w:tcPr>
            <w:tcW w:w="1080" w:type="dxa"/>
            <w:tcBorders>
              <w:top w:val="single" w:sz="4" w:space="0" w:color="auto"/>
              <w:left w:val="single" w:sz="4" w:space="0" w:color="auto"/>
              <w:bottom w:val="single" w:sz="4" w:space="0" w:color="auto"/>
              <w:right w:val="single" w:sz="4" w:space="0" w:color="auto"/>
            </w:tcBorders>
          </w:tcPr>
          <w:p w:rsidR="00CC4A9A" w:rsidRDefault="00CC4A9A">
            <w:pPr>
              <w:pStyle w:val="ConsPlusNormal"/>
              <w:widowControl/>
              <w:ind w:firstLine="0"/>
              <w:jc w:val="both"/>
              <w:rPr>
                <w:rFonts w:ascii="Times New Roman" w:hAnsi="Times New Roman" w:cs="Times New Roman"/>
                <w:sz w:val="22"/>
                <w:szCs w:val="22"/>
              </w:rPr>
            </w:pPr>
          </w:p>
        </w:tc>
        <w:tc>
          <w:tcPr>
            <w:tcW w:w="2443" w:type="dxa"/>
            <w:tcBorders>
              <w:top w:val="single" w:sz="4" w:space="0" w:color="auto"/>
              <w:left w:val="single" w:sz="4" w:space="0" w:color="auto"/>
              <w:bottom w:val="single" w:sz="4" w:space="0" w:color="auto"/>
              <w:right w:val="single" w:sz="4" w:space="0" w:color="auto"/>
            </w:tcBorders>
          </w:tcPr>
          <w:p w:rsidR="00CC4A9A" w:rsidRDefault="00CC4A9A">
            <w:pPr>
              <w:pStyle w:val="ConsPlusNormal"/>
              <w:widowControl/>
              <w:ind w:firstLine="0"/>
              <w:jc w:val="both"/>
              <w:rPr>
                <w:rFonts w:ascii="Times New Roman" w:hAnsi="Times New Roman" w:cs="Times New Roman"/>
                <w:sz w:val="22"/>
                <w:szCs w:val="22"/>
                <w:lang w:val="en-US"/>
              </w:rPr>
            </w:pPr>
          </w:p>
        </w:tc>
      </w:tr>
      <w:tr w:rsidR="00CC4A9A" w:rsidTr="00CC4A9A">
        <w:tc>
          <w:tcPr>
            <w:tcW w:w="468" w:type="dxa"/>
            <w:tcBorders>
              <w:top w:val="single" w:sz="4" w:space="0" w:color="auto"/>
              <w:left w:val="single" w:sz="4" w:space="0" w:color="auto"/>
              <w:bottom w:val="single" w:sz="4" w:space="0" w:color="auto"/>
              <w:right w:val="single" w:sz="4" w:space="0" w:color="auto"/>
            </w:tcBorders>
            <w:hideMark/>
          </w:tcPr>
          <w:p w:rsidR="00CC4A9A" w:rsidRDefault="00CC4A9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4</w:t>
            </w:r>
          </w:p>
        </w:tc>
        <w:tc>
          <w:tcPr>
            <w:tcW w:w="2880" w:type="dxa"/>
            <w:tcBorders>
              <w:top w:val="single" w:sz="4" w:space="0" w:color="auto"/>
              <w:left w:val="single" w:sz="4" w:space="0" w:color="auto"/>
              <w:bottom w:val="single" w:sz="4" w:space="0" w:color="auto"/>
              <w:right w:val="single" w:sz="4" w:space="0" w:color="auto"/>
            </w:tcBorders>
            <w:hideMark/>
          </w:tcPr>
          <w:p w:rsidR="00CC4A9A" w:rsidRDefault="00CC4A9A">
            <w:pPr>
              <w:pStyle w:val="ConsPlusNormal"/>
              <w:widowControl/>
              <w:ind w:firstLine="0"/>
              <w:jc w:val="both"/>
              <w:rPr>
                <w:rFonts w:ascii="Times New Roman" w:hAnsi="Times New Roman" w:cs="Times New Roman"/>
                <w:sz w:val="22"/>
                <w:szCs w:val="22"/>
                <w:lang w:val="en-US"/>
              </w:rPr>
            </w:pPr>
            <w:r>
              <w:rPr>
                <w:rFonts w:ascii="Times New Roman" w:hAnsi="Times New Roman" w:cs="Times New Roman"/>
                <w:sz w:val="22"/>
                <w:szCs w:val="22"/>
              </w:rPr>
              <w:t>Насосные станции</w:t>
            </w:r>
          </w:p>
        </w:tc>
        <w:tc>
          <w:tcPr>
            <w:tcW w:w="720" w:type="dxa"/>
            <w:tcBorders>
              <w:top w:val="single" w:sz="4" w:space="0" w:color="auto"/>
              <w:left w:val="single" w:sz="4" w:space="0" w:color="auto"/>
              <w:bottom w:val="single" w:sz="4" w:space="0" w:color="auto"/>
              <w:right w:val="single" w:sz="4" w:space="0" w:color="auto"/>
            </w:tcBorders>
          </w:tcPr>
          <w:p w:rsidR="00CC4A9A" w:rsidRDefault="00CC4A9A">
            <w:pPr>
              <w:pStyle w:val="ConsPlusNormal"/>
              <w:widowControl/>
              <w:ind w:firstLine="0"/>
              <w:jc w:val="both"/>
              <w:rPr>
                <w:rFonts w:ascii="Times New Roman" w:hAnsi="Times New Roman" w:cs="Times New Roman"/>
                <w:sz w:val="22"/>
                <w:szCs w:val="22"/>
                <w:lang w:val="en-US"/>
              </w:rPr>
            </w:pPr>
          </w:p>
        </w:tc>
        <w:tc>
          <w:tcPr>
            <w:tcW w:w="720" w:type="dxa"/>
            <w:tcBorders>
              <w:top w:val="single" w:sz="4" w:space="0" w:color="auto"/>
              <w:left w:val="single" w:sz="4" w:space="0" w:color="auto"/>
              <w:bottom w:val="single" w:sz="4" w:space="0" w:color="auto"/>
              <w:right w:val="single" w:sz="4" w:space="0" w:color="auto"/>
            </w:tcBorders>
          </w:tcPr>
          <w:p w:rsidR="00CC4A9A" w:rsidRDefault="00CC4A9A">
            <w:pPr>
              <w:pStyle w:val="ConsPlusNormal"/>
              <w:widowControl/>
              <w:ind w:firstLine="0"/>
              <w:jc w:val="both"/>
              <w:rPr>
                <w:rFonts w:ascii="Times New Roman" w:hAnsi="Times New Roman" w:cs="Times New Roman"/>
                <w:sz w:val="22"/>
                <w:szCs w:val="22"/>
                <w:lang w:val="en-US"/>
              </w:rPr>
            </w:pPr>
          </w:p>
        </w:tc>
        <w:tc>
          <w:tcPr>
            <w:tcW w:w="1260" w:type="dxa"/>
            <w:tcBorders>
              <w:top w:val="single" w:sz="4" w:space="0" w:color="auto"/>
              <w:left w:val="single" w:sz="4" w:space="0" w:color="auto"/>
              <w:bottom w:val="single" w:sz="4" w:space="0" w:color="auto"/>
              <w:right w:val="single" w:sz="4" w:space="0" w:color="auto"/>
            </w:tcBorders>
          </w:tcPr>
          <w:p w:rsidR="00CC4A9A" w:rsidRDefault="00CC4A9A">
            <w:pPr>
              <w:pStyle w:val="ConsPlusNormal"/>
              <w:widowControl/>
              <w:ind w:firstLine="0"/>
              <w:jc w:val="both"/>
              <w:rPr>
                <w:rFonts w:ascii="Times New Roman" w:hAnsi="Times New Roman" w:cs="Times New Roman"/>
                <w:sz w:val="22"/>
                <w:szCs w:val="22"/>
                <w:lang w:val="en-US"/>
              </w:rPr>
            </w:pPr>
          </w:p>
        </w:tc>
        <w:tc>
          <w:tcPr>
            <w:tcW w:w="1080" w:type="dxa"/>
            <w:tcBorders>
              <w:top w:val="single" w:sz="4" w:space="0" w:color="auto"/>
              <w:left w:val="single" w:sz="4" w:space="0" w:color="auto"/>
              <w:bottom w:val="single" w:sz="4" w:space="0" w:color="auto"/>
              <w:right w:val="single" w:sz="4" w:space="0" w:color="auto"/>
            </w:tcBorders>
          </w:tcPr>
          <w:p w:rsidR="00CC4A9A" w:rsidRDefault="00CC4A9A">
            <w:pPr>
              <w:pStyle w:val="ConsPlusNormal"/>
              <w:widowControl/>
              <w:ind w:firstLine="0"/>
              <w:jc w:val="both"/>
              <w:rPr>
                <w:rFonts w:ascii="Times New Roman" w:hAnsi="Times New Roman" w:cs="Times New Roman"/>
                <w:sz w:val="22"/>
                <w:szCs w:val="22"/>
                <w:lang w:val="en-US"/>
              </w:rPr>
            </w:pPr>
          </w:p>
        </w:tc>
        <w:tc>
          <w:tcPr>
            <w:tcW w:w="2443" w:type="dxa"/>
            <w:tcBorders>
              <w:top w:val="single" w:sz="4" w:space="0" w:color="auto"/>
              <w:left w:val="single" w:sz="4" w:space="0" w:color="auto"/>
              <w:bottom w:val="single" w:sz="4" w:space="0" w:color="auto"/>
              <w:right w:val="single" w:sz="4" w:space="0" w:color="auto"/>
            </w:tcBorders>
          </w:tcPr>
          <w:p w:rsidR="00CC4A9A" w:rsidRDefault="00CC4A9A">
            <w:pPr>
              <w:pStyle w:val="ConsPlusNormal"/>
              <w:widowControl/>
              <w:ind w:firstLine="0"/>
              <w:jc w:val="both"/>
              <w:rPr>
                <w:rFonts w:ascii="Times New Roman" w:hAnsi="Times New Roman" w:cs="Times New Roman"/>
                <w:sz w:val="22"/>
                <w:szCs w:val="22"/>
                <w:lang w:val="en-US"/>
              </w:rPr>
            </w:pPr>
          </w:p>
        </w:tc>
      </w:tr>
      <w:tr w:rsidR="00CC4A9A" w:rsidTr="00CC4A9A">
        <w:tc>
          <w:tcPr>
            <w:tcW w:w="468" w:type="dxa"/>
            <w:tcBorders>
              <w:top w:val="single" w:sz="4" w:space="0" w:color="auto"/>
              <w:left w:val="single" w:sz="4" w:space="0" w:color="auto"/>
              <w:bottom w:val="single" w:sz="4" w:space="0" w:color="auto"/>
              <w:right w:val="single" w:sz="4" w:space="0" w:color="auto"/>
            </w:tcBorders>
            <w:hideMark/>
          </w:tcPr>
          <w:p w:rsidR="00CC4A9A" w:rsidRDefault="00CC4A9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5</w:t>
            </w:r>
          </w:p>
        </w:tc>
        <w:tc>
          <w:tcPr>
            <w:tcW w:w="2880" w:type="dxa"/>
            <w:tcBorders>
              <w:top w:val="single" w:sz="4" w:space="0" w:color="auto"/>
              <w:left w:val="single" w:sz="4" w:space="0" w:color="auto"/>
              <w:bottom w:val="single" w:sz="4" w:space="0" w:color="auto"/>
              <w:right w:val="single" w:sz="4" w:space="0" w:color="auto"/>
            </w:tcBorders>
            <w:hideMark/>
          </w:tcPr>
          <w:p w:rsidR="00CC4A9A" w:rsidRDefault="00CC4A9A">
            <w:pPr>
              <w:pStyle w:val="ConsPlusNormal"/>
              <w:widowControl/>
              <w:ind w:firstLine="0"/>
              <w:jc w:val="both"/>
              <w:rPr>
                <w:rFonts w:ascii="Times New Roman" w:hAnsi="Times New Roman" w:cs="Times New Roman"/>
                <w:sz w:val="22"/>
                <w:szCs w:val="22"/>
                <w:lang w:val="en-US"/>
              </w:rPr>
            </w:pPr>
            <w:r>
              <w:rPr>
                <w:rFonts w:ascii="Times New Roman" w:hAnsi="Times New Roman" w:cs="Times New Roman"/>
                <w:sz w:val="22"/>
                <w:szCs w:val="22"/>
              </w:rPr>
              <w:t>Водокачки</w:t>
            </w:r>
          </w:p>
        </w:tc>
        <w:tc>
          <w:tcPr>
            <w:tcW w:w="720" w:type="dxa"/>
            <w:tcBorders>
              <w:top w:val="single" w:sz="4" w:space="0" w:color="auto"/>
              <w:left w:val="single" w:sz="4" w:space="0" w:color="auto"/>
              <w:bottom w:val="single" w:sz="4" w:space="0" w:color="auto"/>
              <w:right w:val="single" w:sz="4" w:space="0" w:color="auto"/>
            </w:tcBorders>
            <w:hideMark/>
          </w:tcPr>
          <w:p w:rsidR="00CC4A9A" w:rsidRDefault="00CC4A9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6</w:t>
            </w:r>
          </w:p>
        </w:tc>
        <w:tc>
          <w:tcPr>
            <w:tcW w:w="720" w:type="dxa"/>
            <w:tcBorders>
              <w:top w:val="single" w:sz="4" w:space="0" w:color="auto"/>
              <w:left w:val="single" w:sz="4" w:space="0" w:color="auto"/>
              <w:bottom w:val="single" w:sz="4" w:space="0" w:color="auto"/>
              <w:right w:val="single" w:sz="4" w:space="0" w:color="auto"/>
            </w:tcBorders>
            <w:hideMark/>
          </w:tcPr>
          <w:p w:rsidR="00CC4A9A" w:rsidRDefault="00CC4A9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CC4A9A" w:rsidRDefault="00CC4A9A">
            <w:pPr>
              <w:pStyle w:val="ConsPlusNormal"/>
              <w:widowControl/>
              <w:ind w:firstLine="0"/>
              <w:jc w:val="both"/>
              <w:rPr>
                <w:rFonts w:ascii="Times New Roman" w:hAnsi="Times New Roman" w:cs="Times New Roman"/>
                <w:sz w:val="22"/>
                <w:szCs w:val="22"/>
                <w:lang w:val="en-US"/>
              </w:rPr>
            </w:pPr>
          </w:p>
        </w:tc>
        <w:tc>
          <w:tcPr>
            <w:tcW w:w="1080" w:type="dxa"/>
            <w:tcBorders>
              <w:top w:val="single" w:sz="4" w:space="0" w:color="auto"/>
              <w:left w:val="single" w:sz="4" w:space="0" w:color="auto"/>
              <w:bottom w:val="single" w:sz="4" w:space="0" w:color="auto"/>
              <w:right w:val="single" w:sz="4" w:space="0" w:color="auto"/>
            </w:tcBorders>
          </w:tcPr>
          <w:p w:rsidR="00CC4A9A" w:rsidRDefault="00CC4A9A">
            <w:pPr>
              <w:pStyle w:val="ConsPlusNormal"/>
              <w:widowControl/>
              <w:ind w:firstLine="0"/>
              <w:jc w:val="both"/>
              <w:rPr>
                <w:rFonts w:ascii="Times New Roman" w:hAnsi="Times New Roman" w:cs="Times New Roman"/>
                <w:sz w:val="22"/>
                <w:szCs w:val="22"/>
              </w:rPr>
            </w:pPr>
          </w:p>
        </w:tc>
        <w:tc>
          <w:tcPr>
            <w:tcW w:w="2443" w:type="dxa"/>
            <w:tcBorders>
              <w:top w:val="single" w:sz="4" w:space="0" w:color="auto"/>
              <w:left w:val="single" w:sz="4" w:space="0" w:color="auto"/>
              <w:bottom w:val="single" w:sz="4" w:space="0" w:color="auto"/>
              <w:right w:val="single" w:sz="4" w:space="0" w:color="auto"/>
            </w:tcBorders>
            <w:hideMark/>
          </w:tcPr>
          <w:p w:rsidR="00CC4A9A" w:rsidRDefault="00CC4A9A">
            <w:pPr>
              <w:pStyle w:val="ConsPlusNormal"/>
              <w:widowControl/>
              <w:ind w:firstLine="0"/>
              <w:jc w:val="both"/>
              <w:rPr>
                <w:rFonts w:ascii="Times New Roman" w:hAnsi="Times New Roman" w:cs="Times New Roman"/>
                <w:sz w:val="22"/>
                <w:szCs w:val="22"/>
              </w:rPr>
            </w:pPr>
            <w:proofErr w:type="gramStart"/>
            <w:r>
              <w:rPr>
                <w:rFonts w:ascii="Times New Roman" w:hAnsi="Times New Roman" w:cs="Times New Roman"/>
                <w:sz w:val="22"/>
                <w:szCs w:val="22"/>
              </w:rPr>
              <w:t>Поставлены</w:t>
            </w:r>
            <w:proofErr w:type="gramEnd"/>
            <w:r>
              <w:rPr>
                <w:rFonts w:ascii="Times New Roman" w:hAnsi="Times New Roman" w:cs="Times New Roman"/>
                <w:sz w:val="22"/>
                <w:szCs w:val="22"/>
              </w:rPr>
              <w:t xml:space="preserve"> на кадастровый учет</w:t>
            </w:r>
          </w:p>
        </w:tc>
      </w:tr>
      <w:tr w:rsidR="00CC4A9A" w:rsidTr="00CC4A9A">
        <w:tc>
          <w:tcPr>
            <w:tcW w:w="468" w:type="dxa"/>
            <w:tcBorders>
              <w:top w:val="single" w:sz="4" w:space="0" w:color="auto"/>
              <w:left w:val="single" w:sz="4" w:space="0" w:color="auto"/>
              <w:bottom w:val="single" w:sz="4" w:space="0" w:color="auto"/>
              <w:right w:val="single" w:sz="4" w:space="0" w:color="auto"/>
            </w:tcBorders>
            <w:hideMark/>
          </w:tcPr>
          <w:p w:rsidR="00CC4A9A" w:rsidRDefault="00CC4A9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6</w:t>
            </w:r>
          </w:p>
        </w:tc>
        <w:tc>
          <w:tcPr>
            <w:tcW w:w="2880" w:type="dxa"/>
            <w:tcBorders>
              <w:top w:val="single" w:sz="4" w:space="0" w:color="auto"/>
              <w:left w:val="single" w:sz="4" w:space="0" w:color="auto"/>
              <w:bottom w:val="single" w:sz="4" w:space="0" w:color="auto"/>
              <w:right w:val="single" w:sz="4" w:space="0" w:color="auto"/>
            </w:tcBorders>
            <w:hideMark/>
          </w:tcPr>
          <w:p w:rsidR="00CC4A9A" w:rsidRDefault="00CC4A9A">
            <w:pPr>
              <w:pStyle w:val="ConsPlusNormal"/>
              <w:widowControl/>
              <w:ind w:firstLine="0"/>
              <w:jc w:val="both"/>
              <w:rPr>
                <w:rFonts w:ascii="Times New Roman" w:hAnsi="Times New Roman" w:cs="Times New Roman"/>
                <w:sz w:val="22"/>
                <w:szCs w:val="22"/>
                <w:lang w:val="en-US"/>
              </w:rPr>
            </w:pPr>
            <w:r>
              <w:rPr>
                <w:rFonts w:ascii="Times New Roman" w:hAnsi="Times New Roman" w:cs="Times New Roman"/>
                <w:sz w:val="22"/>
                <w:szCs w:val="22"/>
              </w:rPr>
              <w:t>Сети водоснабжения</w:t>
            </w:r>
          </w:p>
        </w:tc>
        <w:tc>
          <w:tcPr>
            <w:tcW w:w="720" w:type="dxa"/>
            <w:tcBorders>
              <w:top w:val="single" w:sz="4" w:space="0" w:color="auto"/>
              <w:left w:val="single" w:sz="4" w:space="0" w:color="auto"/>
              <w:bottom w:val="single" w:sz="4" w:space="0" w:color="auto"/>
              <w:right w:val="single" w:sz="4" w:space="0" w:color="auto"/>
            </w:tcBorders>
          </w:tcPr>
          <w:p w:rsidR="00CC4A9A" w:rsidRDefault="00CC4A9A">
            <w:pPr>
              <w:pStyle w:val="ConsPlusNormal"/>
              <w:widowControl/>
              <w:ind w:firstLine="0"/>
              <w:jc w:val="both"/>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CC4A9A" w:rsidRDefault="00CC4A9A">
            <w:pPr>
              <w:pStyle w:val="ConsPlusNormal"/>
              <w:widowControl/>
              <w:ind w:firstLine="0"/>
              <w:jc w:val="both"/>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CC4A9A" w:rsidRDefault="00CC4A9A">
            <w:pPr>
              <w:pStyle w:val="ConsPlusNormal"/>
              <w:widowControl/>
              <w:ind w:firstLine="0"/>
              <w:jc w:val="both"/>
              <w:rPr>
                <w:rFonts w:ascii="Times New Roman" w:hAnsi="Times New Roman" w:cs="Times New Roman"/>
                <w:sz w:val="22"/>
                <w:szCs w:val="22"/>
                <w:lang w:val="en-US"/>
              </w:rPr>
            </w:pPr>
          </w:p>
        </w:tc>
        <w:tc>
          <w:tcPr>
            <w:tcW w:w="1080" w:type="dxa"/>
            <w:tcBorders>
              <w:top w:val="single" w:sz="4" w:space="0" w:color="auto"/>
              <w:left w:val="single" w:sz="4" w:space="0" w:color="auto"/>
              <w:bottom w:val="single" w:sz="4" w:space="0" w:color="auto"/>
              <w:right w:val="single" w:sz="4" w:space="0" w:color="auto"/>
            </w:tcBorders>
          </w:tcPr>
          <w:p w:rsidR="00CC4A9A" w:rsidRDefault="00CC4A9A">
            <w:pPr>
              <w:pStyle w:val="ConsPlusNormal"/>
              <w:widowControl/>
              <w:ind w:firstLine="0"/>
              <w:jc w:val="both"/>
              <w:rPr>
                <w:rFonts w:ascii="Times New Roman" w:hAnsi="Times New Roman" w:cs="Times New Roman"/>
                <w:sz w:val="22"/>
                <w:szCs w:val="22"/>
              </w:rPr>
            </w:pPr>
          </w:p>
        </w:tc>
        <w:tc>
          <w:tcPr>
            <w:tcW w:w="2443" w:type="dxa"/>
            <w:tcBorders>
              <w:top w:val="single" w:sz="4" w:space="0" w:color="auto"/>
              <w:left w:val="single" w:sz="4" w:space="0" w:color="auto"/>
              <w:bottom w:val="single" w:sz="4" w:space="0" w:color="auto"/>
              <w:right w:val="single" w:sz="4" w:space="0" w:color="auto"/>
            </w:tcBorders>
          </w:tcPr>
          <w:p w:rsidR="00CC4A9A" w:rsidRDefault="00CC4A9A">
            <w:pPr>
              <w:pStyle w:val="ConsPlusNormal"/>
              <w:widowControl/>
              <w:ind w:firstLine="0"/>
              <w:jc w:val="both"/>
              <w:rPr>
                <w:rFonts w:ascii="Times New Roman" w:hAnsi="Times New Roman" w:cs="Times New Roman"/>
                <w:sz w:val="22"/>
                <w:szCs w:val="22"/>
              </w:rPr>
            </w:pPr>
          </w:p>
        </w:tc>
      </w:tr>
      <w:tr w:rsidR="00CC4A9A" w:rsidTr="00CC4A9A">
        <w:tc>
          <w:tcPr>
            <w:tcW w:w="468" w:type="dxa"/>
            <w:tcBorders>
              <w:top w:val="single" w:sz="4" w:space="0" w:color="auto"/>
              <w:left w:val="single" w:sz="4" w:space="0" w:color="auto"/>
              <w:bottom w:val="single" w:sz="4" w:space="0" w:color="auto"/>
              <w:right w:val="single" w:sz="4" w:space="0" w:color="auto"/>
            </w:tcBorders>
            <w:hideMark/>
          </w:tcPr>
          <w:p w:rsidR="00CC4A9A" w:rsidRDefault="00CC4A9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7</w:t>
            </w:r>
          </w:p>
        </w:tc>
        <w:tc>
          <w:tcPr>
            <w:tcW w:w="2880" w:type="dxa"/>
            <w:tcBorders>
              <w:top w:val="single" w:sz="4" w:space="0" w:color="auto"/>
              <w:left w:val="single" w:sz="4" w:space="0" w:color="auto"/>
              <w:bottom w:val="single" w:sz="4" w:space="0" w:color="auto"/>
              <w:right w:val="single" w:sz="4" w:space="0" w:color="auto"/>
            </w:tcBorders>
            <w:hideMark/>
          </w:tcPr>
          <w:p w:rsidR="00CC4A9A" w:rsidRDefault="00CC4A9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Полигоны для захоронения ТБО и ЖБО</w:t>
            </w:r>
          </w:p>
        </w:tc>
        <w:tc>
          <w:tcPr>
            <w:tcW w:w="720" w:type="dxa"/>
            <w:tcBorders>
              <w:top w:val="single" w:sz="4" w:space="0" w:color="auto"/>
              <w:left w:val="single" w:sz="4" w:space="0" w:color="auto"/>
              <w:bottom w:val="single" w:sz="4" w:space="0" w:color="auto"/>
              <w:right w:val="single" w:sz="4" w:space="0" w:color="auto"/>
            </w:tcBorders>
          </w:tcPr>
          <w:p w:rsidR="00CC4A9A" w:rsidRDefault="00CC4A9A">
            <w:pPr>
              <w:pStyle w:val="ConsPlusNormal"/>
              <w:widowControl/>
              <w:ind w:firstLine="0"/>
              <w:jc w:val="both"/>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CC4A9A" w:rsidRDefault="00CC4A9A">
            <w:pPr>
              <w:pStyle w:val="ConsPlusNormal"/>
              <w:widowControl/>
              <w:ind w:firstLine="0"/>
              <w:jc w:val="both"/>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CC4A9A" w:rsidRDefault="00CC4A9A">
            <w:pPr>
              <w:pStyle w:val="ConsPlusNormal"/>
              <w:widowControl/>
              <w:ind w:firstLine="0"/>
              <w:jc w:val="both"/>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CC4A9A" w:rsidRDefault="00CC4A9A">
            <w:pPr>
              <w:pStyle w:val="ConsPlusNormal"/>
              <w:widowControl/>
              <w:ind w:firstLine="0"/>
              <w:jc w:val="both"/>
              <w:rPr>
                <w:rFonts w:ascii="Times New Roman" w:hAnsi="Times New Roman" w:cs="Times New Roman"/>
                <w:sz w:val="22"/>
                <w:szCs w:val="22"/>
              </w:rPr>
            </w:pPr>
          </w:p>
        </w:tc>
        <w:tc>
          <w:tcPr>
            <w:tcW w:w="2443" w:type="dxa"/>
            <w:tcBorders>
              <w:top w:val="single" w:sz="4" w:space="0" w:color="auto"/>
              <w:left w:val="single" w:sz="4" w:space="0" w:color="auto"/>
              <w:bottom w:val="single" w:sz="4" w:space="0" w:color="auto"/>
              <w:right w:val="single" w:sz="4" w:space="0" w:color="auto"/>
            </w:tcBorders>
          </w:tcPr>
          <w:p w:rsidR="00CC4A9A" w:rsidRDefault="00CC4A9A">
            <w:pPr>
              <w:pStyle w:val="ConsPlusNormal"/>
              <w:widowControl/>
              <w:ind w:firstLine="0"/>
              <w:jc w:val="both"/>
              <w:rPr>
                <w:rFonts w:ascii="Times New Roman" w:hAnsi="Times New Roman" w:cs="Times New Roman"/>
                <w:sz w:val="22"/>
                <w:szCs w:val="22"/>
              </w:rPr>
            </w:pPr>
          </w:p>
        </w:tc>
      </w:tr>
      <w:tr w:rsidR="00CC4A9A" w:rsidTr="00CC4A9A">
        <w:tc>
          <w:tcPr>
            <w:tcW w:w="468" w:type="dxa"/>
            <w:tcBorders>
              <w:top w:val="single" w:sz="4" w:space="0" w:color="auto"/>
              <w:left w:val="single" w:sz="4" w:space="0" w:color="auto"/>
              <w:bottom w:val="single" w:sz="4" w:space="0" w:color="auto"/>
              <w:right w:val="single" w:sz="4" w:space="0" w:color="auto"/>
            </w:tcBorders>
            <w:hideMark/>
          </w:tcPr>
          <w:p w:rsidR="00CC4A9A" w:rsidRDefault="00CC4A9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8</w:t>
            </w:r>
          </w:p>
        </w:tc>
        <w:tc>
          <w:tcPr>
            <w:tcW w:w="2880" w:type="dxa"/>
            <w:tcBorders>
              <w:top w:val="single" w:sz="4" w:space="0" w:color="auto"/>
              <w:left w:val="single" w:sz="4" w:space="0" w:color="auto"/>
              <w:bottom w:val="single" w:sz="4" w:space="0" w:color="auto"/>
              <w:right w:val="single" w:sz="4" w:space="0" w:color="auto"/>
            </w:tcBorders>
            <w:hideMark/>
          </w:tcPr>
          <w:p w:rsidR="00CC4A9A" w:rsidRDefault="00CC4A9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Электрические сети</w:t>
            </w:r>
          </w:p>
        </w:tc>
        <w:tc>
          <w:tcPr>
            <w:tcW w:w="720" w:type="dxa"/>
            <w:tcBorders>
              <w:top w:val="single" w:sz="4" w:space="0" w:color="auto"/>
              <w:left w:val="single" w:sz="4" w:space="0" w:color="auto"/>
              <w:bottom w:val="single" w:sz="4" w:space="0" w:color="auto"/>
              <w:right w:val="single" w:sz="4" w:space="0" w:color="auto"/>
            </w:tcBorders>
          </w:tcPr>
          <w:p w:rsidR="00CC4A9A" w:rsidRDefault="00CC4A9A">
            <w:pPr>
              <w:pStyle w:val="ConsPlusNormal"/>
              <w:widowControl/>
              <w:ind w:firstLine="0"/>
              <w:jc w:val="both"/>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CC4A9A" w:rsidRDefault="00CC4A9A">
            <w:pPr>
              <w:pStyle w:val="ConsPlusNormal"/>
              <w:widowControl/>
              <w:ind w:firstLine="0"/>
              <w:jc w:val="both"/>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CC4A9A" w:rsidRDefault="00CC4A9A">
            <w:pPr>
              <w:pStyle w:val="ConsPlusNormal"/>
              <w:widowControl/>
              <w:ind w:firstLine="0"/>
              <w:jc w:val="both"/>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CC4A9A" w:rsidRDefault="00CC4A9A">
            <w:pPr>
              <w:pStyle w:val="ConsPlusNormal"/>
              <w:widowControl/>
              <w:ind w:firstLine="0"/>
              <w:jc w:val="both"/>
              <w:rPr>
                <w:rFonts w:ascii="Times New Roman" w:hAnsi="Times New Roman" w:cs="Times New Roman"/>
                <w:sz w:val="22"/>
                <w:szCs w:val="22"/>
              </w:rPr>
            </w:pPr>
          </w:p>
        </w:tc>
        <w:tc>
          <w:tcPr>
            <w:tcW w:w="2443" w:type="dxa"/>
            <w:tcBorders>
              <w:top w:val="single" w:sz="4" w:space="0" w:color="auto"/>
              <w:left w:val="single" w:sz="4" w:space="0" w:color="auto"/>
              <w:bottom w:val="single" w:sz="4" w:space="0" w:color="auto"/>
              <w:right w:val="single" w:sz="4" w:space="0" w:color="auto"/>
            </w:tcBorders>
          </w:tcPr>
          <w:p w:rsidR="00CC4A9A" w:rsidRDefault="00CC4A9A">
            <w:pPr>
              <w:pStyle w:val="ConsPlusNormal"/>
              <w:widowControl/>
              <w:ind w:firstLine="0"/>
              <w:jc w:val="both"/>
              <w:rPr>
                <w:rFonts w:ascii="Times New Roman" w:hAnsi="Times New Roman" w:cs="Times New Roman"/>
                <w:sz w:val="22"/>
                <w:szCs w:val="22"/>
              </w:rPr>
            </w:pPr>
          </w:p>
        </w:tc>
      </w:tr>
      <w:tr w:rsidR="00CC4A9A" w:rsidTr="00CC4A9A">
        <w:tc>
          <w:tcPr>
            <w:tcW w:w="468" w:type="dxa"/>
            <w:tcBorders>
              <w:top w:val="single" w:sz="4" w:space="0" w:color="auto"/>
              <w:left w:val="single" w:sz="4" w:space="0" w:color="auto"/>
              <w:bottom w:val="single" w:sz="4" w:space="0" w:color="auto"/>
              <w:right w:val="single" w:sz="4" w:space="0" w:color="auto"/>
            </w:tcBorders>
            <w:hideMark/>
          </w:tcPr>
          <w:p w:rsidR="00CC4A9A" w:rsidRDefault="00CC4A9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9</w:t>
            </w:r>
          </w:p>
        </w:tc>
        <w:tc>
          <w:tcPr>
            <w:tcW w:w="2880" w:type="dxa"/>
            <w:tcBorders>
              <w:top w:val="single" w:sz="4" w:space="0" w:color="auto"/>
              <w:left w:val="single" w:sz="4" w:space="0" w:color="auto"/>
              <w:bottom w:val="single" w:sz="4" w:space="0" w:color="auto"/>
              <w:right w:val="single" w:sz="4" w:space="0" w:color="auto"/>
            </w:tcBorders>
            <w:hideMark/>
          </w:tcPr>
          <w:p w:rsidR="00CC4A9A" w:rsidRDefault="00CC4A9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Объекты электроэнергетики</w:t>
            </w:r>
          </w:p>
        </w:tc>
        <w:tc>
          <w:tcPr>
            <w:tcW w:w="720" w:type="dxa"/>
            <w:tcBorders>
              <w:top w:val="single" w:sz="4" w:space="0" w:color="auto"/>
              <w:left w:val="single" w:sz="4" w:space="0" w:color="auto"/>
              <w:bottom w:val="single" w:sz="4" w:space="0" w:color="auto"/>
              <w:right w:val="single" w:sz="4" w:space="0" w:color="auto"/>
            </w:tcBorders>
          </w:tcPr>
          <w:p w:rsidR="00CC4A9A" w:rsidRDefault="00CC4A9A">
            <w:pPr>
              <w:pStyle w:val="ConsPlusNormal"/>
              <w:widowControl/>
              <w:ind w:firstLine="0"/>
              <w:jc w:val="both"/>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CC4A9A" w:rsidRDefault="00CC4A9A">
            <w:pPr>
              <w:pStyle w:val="ConsPlusNormal"/>
              <w:widowControl/>
              <w:ind w:firstLine="0"/>
              <w:jc w:val="both"/>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CC4A9A" w:rsidRDefault="00CC4A9A">
            <w:pPr>
              <w:pStyle w:val="ConsPlusNormal"/>
              <w:widowControl/>
              <w:ind w:firstLine="0"/>
              <w:jc w:val="both"/>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CC4A9A" w:rsidRDefault="00CC4A9A">
            <w:pPr>
              <w:pStyle w:val="ConsPlusNormal"/>
              <w:widowControl/>
              <w:ind w:firstLine="0"/>
              <w:jc w:val="both"/>
              <w:rPr>
                <w:rFonts w:ascii="Times New Roman" w:hAnsi="Times New Roman" w:cs="Times New Roman"/>
                <w:sz w:val="22"/>
                <w:szCs w:val="22"/>
              </w:rPr>
            </w:pPr>
          </w:p>
        </w:tc>
        <w:tc>
          <w:tcPr>
            <w:tcW w:w="2443" w:type="dxa"/>
            <w:tcBorders>
              <w:top w:val="single" w:sz="4" w:space="0" w:color="auto"/>
              <w:left w:val="single" w:sz="4" w:space="0" w:color="auto"/>
              <w:bottom w:val="single" w:sz="4" w:space="0" w:color="auto"/>
              <w:right w:val="single" w:sz="4" w:space="0" w:color="auto"/>
            </w:tcBorders>
          </w:tcPr>
          <w:p w:rsidR="00CC4A9A" w:rsidRDefault="00CC4A9A">
            <w:pPr>
              <w:pStyle w:val="ConsPlusNormal"/>
              <w:widowControl/>
              <w:ind w:firstLine="0"/>
              <w:jc w:val="both"/>
              <w:rPr>
                <w:rFonts w:ascii="Times New Roman" w:hAnsi="Times New Roman" w:cs="Times New Roman"/>
                <w:sz w:val="22"/>
                <w:szCs w:val="22"/>
              </w:rPr>
            </w:pPr>
          </w:p>
        </w:tc>
      </w:tr>
    </w:tbl>
    <w:p w:rsidR="00CC4A9A" w:rsidRDefault="00CC4A9A" w:rsidP="00CC4A9A">
      <w:pPr>
        <w:pStyle w:val="ConsPlusNormal"/>
        <w:widowControl/>
        <w:spacing w:line="360" w:lineRule="auto"/>
        <w:ind w:left="-70" w:firstLine="0"/>
        <w:jc w:val="both"/>
        <w:rPr>
          <w:rFonts w:ascii="Times New Roman" w:hAnsi="Times New Roman" w:cs="Times New Roman"/>
          <w:b/>
          <w:sz w:val="22"/>
          <w:szCs w:val="22"/>
        </w:rPr>
      </w:pPr>
    </w:p>
    <w:p w:rsidR="00CC4A9A" w:rsidRDefault="00CC4A9A" w:rsidP="00CC4A9A">
      <w:pPr>
        <w:pStyle w:val="ConsPlusNormal"/>
        <w:widowControl/>
        <w:spacing w:line="360" w:lineRule="auto"/>
        <w:ind w:left="-70" w:firstLine="0"/>
        <w:jc w:val="both"/>
        <w:rPr>
          <w:rFonts w:ascii="Times New Roman" w:hAnsi="Times New Roman" w:cs="Times New Roman"/>
          <w:b/>
          <w:sz w:val="22"/>
          <w:szCs w:val="22"/>
        </w:rPr>
      </w:pPr>
    </w:p>
    <w:p w:rsidR="00CC4A9A" w:rsidRDefault="00CC4A9A" w:rsidP="00CC4A9A">
      <w:pPr>
        <w:pStyle w:val="ConsPlusNormal"/>
        <w:widowControl/>
        <w:spacing w:line="360" w:lineRule="auto"/>
        <w:ind w:firstLine="0"/>
        <w:jc w:val="both"/>
        <w:rPr>
          <w:rFonts w:ascii="Times New Roman" w:hAnsi="Times New Roman" w:cs="Times New Roman"/>
          <w:b/>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2.2 Подготовка и утверждение муниципальных нормативно-правовых актов</w:t>
      </w:r>
    </w:p>
    <w:p w:rsidR="00CC4A9A" w:rsidRDefault="00CC4A9A" w:rsidP="00CC4A9A">
      <w:pPr>
        <w:pStyle w:val="ConsPlusNormal"/>
        <w:widowControl/>
        <w:spacing w:line="360" w:lineRule="auto"/>
        <w:ind w:left="-70" w:firstLine="0"/>
        <w:jc w:val="both"/>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sz w:val="22"/>
          <w:szCs w:val="22"/>
        </w:rPr>
        <w:t>Администрации муниципального образования сельское поселение «</w:t>
      </w:r>
      <w:proofErr w:type="spellStart"/>
      <w:r>
        <w:rPr>
          <w:rFonts w:ascii="Times New Roman" w:hAnsi="Times New Roman" w:cs="Times New Roman"/>
          <w:sz w:val="22"/>
          <w:szCs w:val="22"/>
        </w:rPr>
        <w:t>Харашибирское</w:t>
      </w:r>
      <w:proofErr w:type="spellEnd"/>
      <w:r>
        <w:rPr>
          <w:rFonts w:ascii="Times New Roman" w:hAnsi="Times New Roman" w:cs="Times New Roman"/>
          <w:sz w:val="22"/>
          <w:szCs w:val="22"/>
        </w:rPr>
        <w:t>» необходимо провести инвентаризацию действующих на территории нормативно-правовых актов. По результатам инвентаризации необходимо подготовить перечень требуемых нормативно-правовых актов и принять меры по их подготовке.</w:t>
      </w:r>
    </w:p>
    <w:p w:rsidR="00CC4A9A" w:rsidRDefault="00CC4A9A" w:rsidP="00CC4A9A">
      <w:pPr>
        <w:pStyle w:val="ConsPlusNormal"/>
        <w:widowControl/>
        <w:spacing w:line="360" w:lineRule="auto"/>
        <w:ind w:left="-70" w:firstLine="0"/>
        <w:jc w:val="both"/>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sz w:val="22"/>
          <w:szCs w:val="22"/>
        </w:rPr>
        <w:t xml:space="preserve">Первоочередными из них, направленными на снижение выпадающих доходов и обеспечение надлежащего санитарного состояния территорий являются документы устанавливающие:  </w:t>
      </w:r>
      <w:r>
        <w:rPr>
          <w:sz w:val="22"/>
          <w:szCs w:val="22"/>
        </w:rPr>
        <w:t xml:space="preserve"> </w:t>
      </w:r>
    </w:p>
    <w:p w:rsidR="00CC4A9A" w:rsidRDefault="00CC4A9A" w:rsidP="00CC4A9A">
      <w:pPr>
        <w:numPr>
          <w:ilvl w:val="0"/>
          <w:numId w:val="7"/>
        </w:numPr>
        <w:spacing w:line="360" w:lineRule="auto"/>
        <w:jc w:val="both"/>
        <w:rPr>
          <w:sz w:val="22"/>
          <w:szCs w:val="22"/>
        </w:rPr>
      </w:pPr>
      <w:r>
        <w:rPr>
          <w:sz w:val="22"/>
          <w:szCs w:val="22"/>
        </w:rPr>
        <w:t xml:space="preserve">нормы расхода горячей воды для объектов бюджетной сферы и хозяйствующих субъектов при заборе её из системы отопления, </w:t>
      </w:r>
    </w:p>
    <w:p w:rsidR="00CC4A9A" w:rsidRDefault="00CC4A9A" w:rsidP="00CC4A9A">
      <w:pPr>
        <w:numPr>
          <w:ilvl w:val="0"/>
          <w:numId w:val="7"/>
        </w:numPr>
        <w:spacing w:line="360" w:lineRule="auto"/>
        <w:jc w:val="both"/>
        <w:rPr>
          <w:sz w:val="22"/>
          <w:szCs w:val="22"/>
        </w:rPr>
      </w:pPr>
      <w:r>
        <w:rPr>
          <w:sz w:val="22"/>
          <w:szCs w:val="22"/>
        </w:rPr>
        <w:t xml:space="preserve">пакет документов, регламентирующих сбор и захоронение твёрдых бытовых отходов, </w:t>
      </w:r>
    </w:p>
    <w:p w:rsidR="00CC4A9A" w:rsidRDefault="00CC4A9A" w:rsidP="00CC4A9A">
      <w:pPr>
        <w:numPr>
          <w:ilvl w:val="0"/>
          <w:numId w:val="7"/>
        </w:numPr>
        <w:spacing w:line="360" w:lineRule="auto"/>
        <w:jc w:val="both"/>
        <w:rPr>
          <w:sz w:val="22"/>
          <w:szCs w:val="22"/>
        </w:rPr>
      </w:pPr>
      <w:r>
        <w:rPr>
          <w:sz w:val="22"/>
          <w:szCs w:val="22"/>
        </w:rPr>
        <w:t xml:space="preserve">документы, регламентирующие установку приборов учёта и расчёты по их показаниям,  </w:t>
      </w:r>
    </w:p>
    <w:p w:rsidR="00CC4A9A" w:rsidRDefault="00CC4A9A" w:rsidP="00CC4A9A">
      <w:pPr>
        <w:numPr>
          <w:ilvl w:val="0"/>
          <w:numId w:val="7"/>
        </w:numPr>
        <w:spacing w:line="360" w:lineRule="auto"/>
        <w:jc w:val="both"/>
        <w:rPr>
          <w:b/>
          <w:sz w:val="22"/>
          <w:szCs w:val="22"/>
        </w:rPr>
      </w:pPr>
      <w:r>
        <w:rPr>
          <w:sz w:val="22"/>
          <w:szCs w:val="22"/>
        </w:rPr>
        <w:t>система материального стимулирования работников коммунальных предприятий за экономию топливно-энергетических ресурсов в части привлечения на эти цели сэкономленных средств.</w:t>
      </w:r>
    </w:p>
    <w:p w:rsidR="00CC4A9A" w:rsidRDefault="00CC4A9A" w:rsidP="00CC4A9A">
      <w:pPr>
        <w:spacing w:line="360" w:lineRule="auto"/>
        <w:ind w:left="360"/>
        <w:jc w:val="both"/>
        <w:rPr>
          <w:b/>
          <w:sz w:val="22"/>
          <w:szCs w:val="22"/>
        </w:rPr>
      </w:pPr>
      <w:r>
        <w:rPr>
          <w:sz w:val="22"/>
          <w:szCs w:val="22"/>
        </w:rPr>
        <w:t xml:space="preserve"> </w:t>
      </w:r>
    </w:p>
    <w:p w:rsidR="00CC4A9A" w:rsidRDefault="00CC4A9A" w:rsidP="00CC4A9A">
      <w:pPr>
        <w:pStyle w:val="ConsPlusNormal"/>
        <w:widowControl/>
        <w:spacing w:line="360" w:lineRule="auto"/>
        <w:ind w:left="-70" w:firstLine="0"/>
        <w:jc w:val="both"/>
        <w:rPr>
          <w:rFonts w:ascii="Times New Roman" w:hAnsi="Times New Roman" w:cs="Times New Roman"/>
          <w:b/>
          <w:sz w:val="22"/>
          <w:szCs w:val="22"/>
        </w:rPr>
      </w:pPr>
      <w:r>
        <w:rPr>
          <w:rFonts w:ascii="Times New Roman" w:hAnsi="Times New Roman" w:cs="Times New Roman"/>
          <w:b/>
          <w:sz w:val="22"/>
          <w:szCs w:val="22"/>
        </w:rPr>
        <w:t>3. Инженерные мероприятия</w:t>
      </w:r>
    </w:p>
    <w:p w:rsidR="00CC4A9A" w:rsidRDefault="00CC4A9A" w:rsidP="00CC4A9A">
      <w:pPr>
        <w:pStyle w:val="ConsPlusNormal"/>
        <w:widowControl/>
        <w:spacing w:line="360" w:lineRule="auto"/>
        <w:ind w:left="-70" w:firstLine="0"/>
        <w:jc w:val="both"/>
        <w:rPr>
          <w:rFonts w:ascii="Times New Roman" w:hAnsi="Times New Roman" w:cs="Times New Roman"/>
          <w:b/>
          <w:sz w:val="22"/>
          <w:szCs w:val="22"/>
        </w:rPr>
      </w:pPr>
      <w:r>
        <w:rPr>
          <w:rFonts w:ascii="Times New Roman" w:hAnsi="Times New Roman" w:cs="Times New Roman"/>
          <w:b/>
          <w:sz w:val="22"/>
          <w:szCs w:val="22"/>
        </w:rPr>
        <w:t>3.1 Перевод отрасли на приборный учёт</w:t>
      </w:r>
    </w:p>
    <w:p w:rsidR="00CC4A9A" w:rsidRDefault="00CC4A9A" w:rsidP="00CC4A9A">
      <w:pPr>
        <w:spacing w:line="360" w:lineRule="auto"/>
        <w:ind w:firstLine="708"/>
        <w:jc w:val="both"/>
        <w:rPr>
          <w:sz w:val="22"/>
          <w:szCs w:val="22"/>
        </w:rPr>
      </w:pPr>
      <w:r>
        <w:rPr>
          <w:sz w:val="22"/>
          <w:szCs w:val="22"/>
        </w:rPr>
        <w:lastRenderedPageBreak/>
        <w:t xml:space="preserve">Переход на приборный учёт отпускаемых в сеть и получаемых потребителями коммунальных ресурсов является одним из важнейших условий для развития и повышения эффективности работы коммунальных объектов. Объективные данные, полученные по показаниям приборов учёта, являются мощным рычагом, заставляющим </w:t>
      </w:r>
      <w:proofErr w:type="spellStart"/>
      <w:r>
        <w:rPr>
          <w:sz w:val="22"/>
          <w:szCs w:val="22"/>
        </w:rPr>
        <w:t>ресурсоснабжающую</w:t>
      </w:r>
      <w:proofErr w:type="spellEnd"/>
      <w:r>
        <w:rPr>
          <w:sz w:val="22"/>
          <w:szCs w:val="22"/>
        </w:rPr>
        <w:t xml:space="preserve"> организацию оптимизировать производство. Потребителям же приборный учёт даёт возможность получить реальный экономический эффект от экономного расходования ресурсов. Кроме того, наличие приборного учёта фактически обеспечивает содержание </w:t>
      </w:r>
      <w:proofErr w:type="spellStart"/>
      <w:r>
        <w:rPr>
          <w:sz w:val="22"/>
          <w:szCs w:val="22"/>
        </w:rPr>
        <w:t>сантехсистем</w:t>
      </w:r>
      <w:proofErr w:type="spellEnd"/>
      <w:r>
        <w:rPr>
          <w:sz w:val="22"/>
          <w:szCs w:val="22"/>
        </w:rPr>
        <w:t xml:space="preserve"> в исправном состоянии, что имеет важнейшее значение в жилищном секторе.</w:t>
      </w:r>
    </w:p>
    <w:p w:rsidR="00CC4A9A" w:rsidRDefault="00CC4A9A" w:rsidP="00CC4A9A">
      <w:pPr>
        <w:spacing w:line="360" w:lineRule="auto"/>
        <w:ind w:firstLine="708"/>
        <w:jc w:val="both"/>
        <w:rPr>
          <w:sz w:val="22"/>
          <w:szCs w:val="22"/>
        </w:rPr>
      </w:pPr>
      <w:r>
        <w:rPr>
          <w:sz w:val="22"/>
          <w:szCs w:val="22"/>
        </w:rPr>
        <w:t>Прогнозная доля коммунальных ресурсов, отпускаемых по показаниям приборов учета,  приведена в таблице 2.</w:t>
      </w:r>
    </w:p>
    <w:p w:rsidR="00CC4A9A" w:rsidRDefault="00CC4A9A" w:rsidP="00CC4A9A">
      <w:pPr>
        <w:spacing w:line="360" w:lineRule="auto"/>
        <w:ind w:firstLine="708"/>
        <w:jc w:val="both"/>
        <w:rPr>
          <w:sz w:val="22"/>
          <w:szCs w:val="22"/>
        </w:rPr>
      </w:pPr>
    </w:p>
    <w:p w:rsidR="00CC4A9A" w:rsidRDefault="00CC4A9A" w:rsidP="00CC4A9A">
      <w:pPr>
        <w:spacing w:line="360" w:lineRule="auto"/>
        <w:ind w:firstLine="708"/>
        <w:jc w:val="both"/>
        <w:rPr>
          <w:sz w:val="22"/>
          <w:szCs w:val="22"/>
        </w:rPr>
      </w:pPr>
      <w:r>
        <w:rPr>
          <w:sz w:val="22"/>
          <w:szCs w:val="22"/>
        </w:rPr>
        <w:t>Таблица 2</w:t>
      </w:r>
    </w:p>
    <w:p w:rsidR="00CC4A9A" w:rsidRDefault="00CC4A9A" w:rsidP="00CC4A9A">
      <w:pPr>
        <w:pStyle w:val="ConsPlusNormal"/>
        <w:widowControl/>
        <w:spacing w:line="360" w:lineRule="auto"/>
        <w:ind w:left="-70" w:firstLine="0"/>
        <w:jc w:val="both"/>
        <w:rPr>
          <w:rFonts w:ascii="Times New Roman" w:hAnsi="Times New Roman" w:cs="Times New Roman"/>
          <w:sz w:val="22"/>
          <w:szCs w:val="22"/>
        </w:rPr>
      </w:pPr>
      <w:r>
        <w:rPr>
          <w:rFonts w:ascii="Times New Roman" w:hAnsi="Times New Roman" w:cs="Times New Roman"/>
          <w:sz w:val="22"/>
          <w:szCs w:val="22"/>
        </w:rPr>
        <w:t>Прогнозные показатели по развитию приборного учёта</w:t>
      </w:r>
    </w:p>
    <w:tbl>
      <w:tblPr>
        <w:tblW w:w="8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7"/>
        <w:gridCol w:w="4358"/>
        <w:gridCol w:w="993"/>
        <w:gridCol w:w="994"/>
        <w:gridCol w:w="851"/>
        <w:gridCol w:w="852"/>
      </w:tblGrid>
      <w:tr w:rsidR="00CC4A9A" w:rsidTr="00CC4A9A">
        <w:trPr>
          <w:gridAfter w:val="4"/>
          <w:wAfter w:w="3686" w:type="dxa"/>
          <w:trHeight w:val="276"/>
        </w:trPr>
        <w:tc>
          <w:tcPr>
            <w:tcW w:w="608" w:type="dxa"/>
            <w:vMerge w:val="restart"/>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w:t>
            </w:r>
          </w:p>
          <w:p w:rsidR="00CC4A9A" w:rsidRDefault="00CC4A9A">
            <w:pPr>
              <w:jc w:val="both"/>
            </w:pPr>
            <w:proofErr w:type="spellStart"/>
            <w:r>
              <w:rPr>
                <w:sz w:val="22"/>
                <w:szCs w:val="22"/>
              </w:rPr>
              <w:t>п</w:t>
            </w:r>
            <w:proofErr w:type="gramStart"/>
            <w:r>
              <w:rPr>
                <w:sz w:val="22"/>
                <w:szCs w:val="22"/>
              </w:rPr>
              <w:t>.п</w:t>
            </w:r>
            <w:proofErr w:type="spellEnd"/>
            <w:proofErr w:type="gramEnd"/>
          </w:p>
        </w:tc>
        <w:tc>
          <w:tcPr>
            <w:tcW w:w="4354" w:type="dxa"/>
            <w:vMerge w:val="restart"/>
            <w:tcBorders>
              <w:top w:val="single" w:sz="4" w:space="0" w:color="auto"/>
              <w:left w:val="single" w:sz="4" w:space="0" w:color="auto"/>
              <w:bottom w:val="single" w:sz="4" w:space="0" w:color="auto"/>
              <w:right w:val="single" w:sz="4" w:space="0" w:color="auto"/>
            </w:tcBorders>
          </w:tcPr>
          <w:p w:rsidR="00CC4A9A" w:rsidRDefault="00CC4A9A">
            <w:pPr>
              <w:jc w:val="both"/>
            </w:pPr>
          </w:p>
          <w:p w:rsidR="00CC4A9A" w:rsidRDefault="00CC4A9A">
            <w:pPr>
              <w:jc w:val="both"/>
            </w:pPr>
            <w:r>
              <w:rPr>
                <w:sz w:val="22"/>
                <w:szCs w:val="22"/>
              </w:rPr>
              <w:t>Наименование ресурсов и мест установки приборов учёта</w:t>
            </w:r>
          </w:p>
        </w:tc>
      </w:tr>
      <w:tr w:rsidR="00CC4A9A" w:rsidTr="00CC4A9A">
        <w:tc>
          <w:tcPr>
            <w:tcW w:w="608"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4354"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992"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2021</w:t>
            </w:r>
          </w:p>
        </w:tc>
        <w:tc>
          <w:tcPr>
            <w:tcW w:w="993"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2022</w:t>
            </w:r>
          </w:p>
        </w:tc>
        <w:tc>
          <w:tcPr>
            <w:tcW w:w="850"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2023</w:t>
            </w:r>
          </w:p>
        </w:tc>
        <w:tc>
          <w:tcPr>
            <w:tcW w:w="851"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до</w:t>
            </w:r>
          </w:p>
          <w:p w:rsidR="00CC4A9A" w:rsidRDefault="00CC4A9A">
            <w:pPr>
              <w:jc w:val="both"/>
            </w:pPr>
            <w:r>
              <w:rPr>
                <w:sz w:val="22"/>
                <w:szCs w:val="22"/>
              </w:rPr>
              <w:t>2024</w:t>
            </w:r>
          </w:p>
        </w:tc>
      </w:tr>
      <w:tr w:rsidR="00CC4A9A" w:rsidTr="00CC4A9A">
        <w:tc>
          <w:tcPr>
            <w:tcW w:w="608"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1</w:t>
            </w:r>
          </w:p>
        </w:tc>
        <w:tc>
          <w:tcPr>
            <w:tcW w:w="4354"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 xml:space="preserve">Холодное водоснабжение: </w:t>
            </w:r>
          </w:p>
        </w:tc>
        <w:tc>
          <w:tcPr>
            <w:tcW w:w="992" w:type="dxa"/>
            <w:tcBorders>
              <w:top w:val="single" w:sz="4" w:space="0" w:color="auto"/>
              <w:left w:val="single" w:sz="4" w:space="0" w:color="auto"/>
              <w:bottom w:val="single" w:sz="4" w:space="0" w:color="auto"/>
              <w:right w:val="single" w:sz="4" w:space="0" w:color="auto"/>
            </w:tcBorders>
          </w:tcPr>
          <w:p w:rsidR="00CC4A9A" w:rsidRDefault="00CC4A9A">
            <w:pPr>
              <w:jc w:val="both"/>
              <w:rPr>
                <w:highlight w:val="yellow"/>
              </w:rPr>
            </w:pPr>
          </w:p>
        </w:tc>
        <w:tc>
          <w:tcPr>
            <w:tcW w:w="993" w:type="dxa"/>
            <w:tcBorders>
              <w:top w:val="single" w:sz="4" w:space="0" w:color="auto"/>
              <w:left w:val="single" w:sz="4" w:space="0" w:color="auto"/>
              <w:bottom w:val="single" w:sz="4" w:space="0" w:color="auto"/>
              <w:right w:val="single" w:sz="4" w:space="0" w:color="auto"/>
            </w:tcBorders>
          </w:tcPr>
          <w:p w:rsidR="00CC4A9A" w:rsidRDefault="00CC4A9A">
            <w:pPr>
              <w:jc w:val="both"/>
              <w:rPr>
                <w:highlight w:val="yellow"/>
              </w:rPr>
            </w:pPr>
          </w:p>
        </w:tc>
        <w:tc>
          <w:tcPr>
            <w:tcW w:w="850" w:type="dxa"/>
            <w:tcBorders>
              <w:top w:val="single" w:sz="4" w:space="0" w:color="auto"/>
              <w:left w:val="single" w:sz="4" w:space="0" w:color="auto"/>
              <w:bottom w:val="single" w:sz="4" w:space="0" w:color="auto"/>
              <w:right w:val="single" w:sz="4" w:space="0" w:color="auto"/>
            </w:tcBorders>
          </w:tcPr>
          <w:p w:rsidR="00CC4A9A" w:rsidRDefault="00CC4A9A">
            <w:pPr>
              <w:jc w:val="both"/>
              <w:rPr>
                <w:highlight w:val="yellow"/>
              </w:rPr>
            </w:pPr>
          </w:p>
        </w:tc>
        <w:tc>
          <w:tcPr>
            <w:tcW w:w="851" w:type="dxa"/>
            <w:tcBorders>
              <w:top w:val="single" w:sz="4" w:space="0" w:color="auto"/>
              <w:left w:val="single" w:sz="4" w:space="0" w:color="auto"/>
              <w:bottom w:val="single" w:sz="4" w:space="0" w:color="auto"/>
              <w:right w:val="single" w:sz="4" w:space="0" w:color="auto"/>
            </w:tcBorders>
          </w:tcPr>
          <w:p w:rsidR="00CC4A9A" w:rsidRDefault="00CC4A9A">
            <w:pPr>
              <w:jc w:val="both"/>
              <w:rPr>
                <w:highlight w:val="yellow"/>
              </w:rPr>
            </w:pPr>
          </w:p>
        </w:tc>
      </w:tr>
      <w:tr w:rsidR="00CC4A9A" w:rsidTr="00CC4A9A">
        <w:tc>
          <w:tcPr>
            <w:tcW w:w="608"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1.1</w:t>
            </w:r>
          </w:p>
        </w:tc>
        <w:tc>
          <w:tcPr>
            <w:tcW w:w="4354"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объекты  бюджетной сферы</w:t>
            </w:r>
          </w:p>
        </w:tc>
        <w:tc>
          <w:tcPr>
            <w:tcW w:w="992"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100</w:t>
            </w:r>
          </w:p>
        </w:tc>
        <w:tc>
          <w:tcPr>
            <w:tcW w:w="993"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100</w:t>
            </w:r>
          </w:p>
        </w:tc>
        <w:tc>
          <w:tcPr>
            <w:tcW w:w="850"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100</w:t>
            </w:r>
          </w:p>
        </w:tc>
      </w:tr>
      <w:tr w:rsidR="00CC4A9A" w:rsidTr="00CC4A9A">
        <w:tc>
          <w:tcPr>
            <w:tcW w:w="608"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1.2</w:t>
            </w:r>
          </w:p>
        </w:tc>
        <w:tc>
          <w:tcPr>
            <w:tcW w:w="4354"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многоквартирные жилые дома</w:t>
            </w:r>
          </w:p>
        </w:tc>
        <w:tc>
          <w:tcPr>
            <w:tcW w:w="992"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65</w:t>
            </w:r>
          </w:p>
        </w:tc>
        <w:tc>
          <w:tcPr>
            <w:tcW w:w="993"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100</w:t>
            </w:r>
          </w:p>
        </w:tc>
        <w:tc>
          <w:tcPr>
            <w:tcW w:w="850"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100</w:t>
            </w:r>
          </w:p>
        </w:tc>
      </w:tr>
      <w:tr w:rsidR="00CC4A9A" w:rsidTr="00CC4A9A">
        <w:tc>
          <w:tcPr>
            <w:tcW w:w="608"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1.3</w:t>
            </w:r>
          </w:p>
        </w:tc>
        <w:tc>
          <w:tcPr>
            <w:tcW w:w="4354"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на границах балансовой принадлежности сетей</w:t>
            </w:r>
          </w:p>
        </w:tc>
        <w:tc>
          <w:tcPr>
            <w:tcW w:w="992"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100</w:t>
            </w:r>
          </w:p>
        </w:tc>
        <w:tc>
          <w:tcPr>
            <w:tcW w:w="993"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100</w:t>
            </w:r>
          </w:p>
        </w:tc>
        <w:tc>
          <w:tcPr>
            <w:tcW w:w="850"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100</w:t>
            </w:r>
          </w:p>
        </w:tc>
      </w:tr>
      <w:tr w:rsidR="00CC4A9A" w:rsidTr="00CC4A9A">
        <w:tc>
          <w:tcPr>
            <w:tcW w:w="608"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2</w:t>
            </w:r>
          </w:p>
        </w:tc>
        <w:tc>
          <w:tcPr>
            <w:tcW w:w="4354"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Горячее водоснабжение:</w:t>
            </w:r>
          </w:p>
        </w:tc>
        <w:tc>
          <w:tcPr>
            <w:tcW w:w="992"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993"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850"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851" w:type="dxa"/>
            <w:tcBorders>
              <w:top w:val="single" w:sz="4" w:space="0" w:color="auto"/>
              <w:left w:val="single" w:sz="4" w:space="0" w:color="auto"/>
              <w:bottom w:val="single" w:sz="4" w:space="0" w:color="auto"/>
              <w:right w:val="single" w:sz="4" w:space="0" w:color="auto"/>
            </w:tcBorders>
          </w:tcPr>
          <w:p w:rsidR="00CC4A9A" w:rsidRDefault="00CC4A9A">
            <w:pPr>
              <w:jc w:val="both"/>
            </w:pPr>
          </w:p>
        </w:tc>
      </w:tr>
      <w:tr w:rsidR="00CC4A9A" w:rsidTr="00CC4A9A">
        <w:tc>
          <w:tcPr>
            <w:tcW w:w="608"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2.1</w:t>
            </w:r>
          </w:p>
        </w:tc>
        <w:tc>
          <w:tcPr>
            <w:tcW w:w="4354"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объекты бюджетной сферы</w:t>
            </w:r>
          </w:p>
        </w:tc>
        <w:tc>
          <w:tcPr>
            <w:tcW w:w="992"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993"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850"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851" w:type="dxa"/>
            <w:tcBorders>
              <w:top w:val="single" w:sz="4" w:space="0" w:color="auto"/>
              <w:left w:val="single" w:sz="4" w:space="0" w:color="auto"/>
              <w:bottom w:val="single" w:sz="4" w:space="0" w:color="auto"/>
              <w:right w:val="single" w:sz="4" w:space="0" w:color="auto"/>
            </w:tcBorders>
          </w:tcPr>
          <w:p w:rsidR="00CC4A9A" w:rsidRDefault="00CC4A9A">
            <w:pPr>
              <w:jc w:val="both"/>
            </w:pPr>
          </w:p>
        </w:tc>
      </w:tr>
      <w:tr w:rsidR="00CC4A9A" w:rsidTr="00CC4A9A">
        <w:tc>
          <w:tcPr>
            <w:tcW w:w="608"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2.2</w:t>
            </w:r>
          </w:p>
        </w:tc>
        <w:tc>
          <w:tcPr>
            <w:tcW w:w="4354"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многоквартирные жилые дома</w:t>
            </w:r>
          </w:p>
        </w:tc>
        <w:tc>
          <w:tcPr>
            <w:tcW w:w="992"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993"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850"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851" w:type="dxa"/>
            <w:tcBorders>
              <w:top w:val="single" w:sz="4" w:space="0" w:color="auto"/>
              <w:left w:val="single" w:sz="4" w:space="0" w:color="auto"/>
              <w:bottom w:val="single" w:sz="4" w:space="0" w:color="auto"/>
              <w:right w:val="single" w:sz="4" w:space="0" w:color="auto"/>
            </w:tcBorders>
          </w:tcPr>
          <w:p w:rsidR="00CC4A9A" w:rsidRDefault="00CC4A9A">
            <w:pPr>
              <w:jc w:val="both"/>
            </w:pPr>
          </w:p>
        </w:tc>
      </w:tr>
      <w:tr w:rsidR="00CC4A9A" w:rsidTr="00CC4A9A">
        <w:tc>
          <w:tcPr>
            <w:tcW w:w="608"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3</w:t>
            </w:r>
          </w:p>
        </w:tc>
        <w:tc>
          <w:tcPr>
            <w:tcW w:w="4354"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Тепловая энергия:</w:t>
            </w:r>
          </w:p>
        </w:tc>
        <w:tc>
          <w:tcPr>
            <w:tcW w:w="992"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993"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850"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851" w:type="dxa"/>
            <w:tcBorders>
              <w:top w:val="single" w:sz="4" w:space="0" w:color="auto"/>
              <w:left w:val="single" w:sz="4" w:space="0" w:color="auto"/>
              <w:bottom w:val="single" w:sz="4" w:space="0" w:color="auto"/>
              <w:right w:val="single" w:sz="4" w:space="0" w:color="auto"/>
            </w:tcBorders>
          </w:tcPr>
          <w:p w:rsidR="00CC4A9A" w:rsidRDefault="00CC4A9A">
            <w:pPr>
              <w:jc w:val="both"/>
            </w:pPr>
          </w:p>
        </w:tc>
      </w:tr>
      <w:tr w:rsidR="00CC4A9A" w:rsidTr="00CC4A9A">
        <w:tc>
          <w:tcPr>
            <w:tcW w:w="608"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3.1</w:t>
            </w:r>
          </w:p>
        </w:tc>
        <w:tc>
          <w:tcPr>
            <w:tcW w:w="4354"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котельные</w:t>
            </w:r>
          </w:p>
        </w:tc>
        <w:tc>
          <w:tcPr>
            <w:tcW w:w="992"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100</w:t>
            </w:r>
          </w:p>
        </w:tc>
        <w:tc>
          <w:tcPr>
            <w:tcW w:w="993"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100</w:t>
            </w:r>
          </w:p>
        </w:tc>
        <w:tc>
          <w:tcPr>
            <w:tcW w:w="850"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100</w:t>
            </w:r>
          </w:p>
        </w:tc>
      </w:tr>
      <w:tr w:rsidR="00CC4A9A" w:rsidTr="00CC4A9A">
        <w:tc>
          <w:tcPr>
            <w:tcW w:w="608"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3.2</w:t>
            </w:r>
          </w:p>
        </w:tc>
        <w:tc>
          <w:tcPr>
            <w:tcW w:w="4354"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объекты бюджетной сферы</w:t>
            </w:r>
          </w:p>
        </w:tc>
        <w:tc>
          <w:tcPr>
            <w:tcW w:w="992"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80</w:t>
            </w:r>
          </w:p>
        </w:tc>
        <w:tc>
          <w:tcPr>
            <w:tcW w:w="993"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100</w:t>
            </w:r>
          </w:p>
        </w:tc>
        <w:tc>
          <w:tcPr>
            <w:tcW w:w="850"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100</w:t>
            </w:r>
          </w:p>
        </w:tc>
      </w:tr>
      <w:tr w:rsidR="00CC4A9A" w:rsidTr="00CC4A9A">
        <w:tc>
          <w:tcPr>
            <w:tcW w:w="608"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3.2</w:t>
            </w:r>
          </w:p>
        </w:tc>
        <w:tc>
          <w:tcPr>
            <w:tcW w:w="4354"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многоквартирные жилые дома</w:t>
            </w:r>
          </w:p>
        </w:tc>
        <w:tc>
          <w:tcPr>
            <w:tcW w:w="992"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80</w:t>
            </w:r>
          </w:p>
        </w:tc>
        <w:tc>
          <w:tcPr>
            <w:tcW w:w="993"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100</w:t>
            </w:r>
          </w:p>
        </w:tc>
        <w:tc>
          <w:tcPr>
            <w:tcW w:w="850"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100</w:t>
            </w:r>
          </w:p>
        </w:tc>
      </w:tr>
      <w:tr w:rsidR="00CC4A9A" w:rsidTr="00CC4A9A">
        <w:tc>
          <w:tcPr>
            <w:tcW w:w="608"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3.3</w:t>
            </w:r>
          </w:p>
        </w:tc>
        <w:tc>
          <w:tcPr>
            <w:tcW w:w="4354"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на границах балансовой принадлежности сетей</w:t>
            </w:r>
          </w:p>
        </w:tc>
        <w:tc>
          <w:tcPr>
            <w:tcW w:w="992"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100</w:t>
            </w:r>
          </w:p>
        </w:tc>
        <w:tc>
          <w:tcPr>
            <w:tcW w:w="993"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100</w:t>
            </w:r>
          </w:p>
        </w:tc>
        <w:tc>
          <w:tcPr>
            <w:tcW w:w="850"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100</w:t>
            </w:r>
          </w:p>
        </w:tc>
      </w:tr>
    </w:tbl>
    <w:p w:rsidR="00CC4A9A" w:rsidRDefault="00CC4A9A" w:rsidP="00CC4A9A">
      <w:pPr>
        <w:pStyle w:val="ConsPlusNormal"/>
        <w:widowControl/>
        <w:spacing w:line="360" w:lineRule="auto"/>
        <w:ind w:left="-70" w:firstLine="0"/>
        <w:jc w:val="both"/>
        <w:rPr>
          <w:rFonts w:ascii="Times New Roman" w:hAnsi="Times New Roman" w:cs="Times New Roman"/>
          <w:b/>
          <w:sz w:val="22"/>
          <w:szCs w:val="22"/>
        </w:rPr>
      </w:pPr>
    </w:p>
    <w:p w:rsidR="00CC4A9A" w:rsidRDefault="00CC4A9A" w:rsidP="00CC4A9A">
      <w:pPr>
        <w:pStyle w:val="ConsPlusNormal"/>
        <w:widowControl/>
        <w:spacing w:line="360" w:lineRule="auto"/>
        <w:ind w:left="-70" w:firstLine="0"/>
        <w:jc w:val="both"/>
        <w:rPr>
          <w:rFonts w:ascii="Times New Roman" w:hAnsi="Times New Roman" w:cs="Times New Roman"/>
          <w:b/>
          <w:sz w:val="22"/>
          <w:szCs w:val="22"/>
        </w:rPr>
      </w:pPr>
      <w:r>
        <w:rPr>
          <w:rFonts w:ascii="Times New Roman" w:hAnsi="Times New Roman" w:cs="Times New Roman"/>
          <w:b/>
          <w:sz w:val="22"/>
          <w:szCs w:val="22"/>
        </w:rPr>
        <w:t>3.2 Обеспечение населения питьевой водой нормативного качества</w:t>
      </w:r>
    </w:p>
    <w:p w:rsidR="00CC4A9A" w:rsidRDefault="00CC4A9A" w:rsidP="00CC4A9A">
      <w:pPr>
        <w:pStyle w:val="ConsPlusNormal"/>
        <w:widowControl/>
        <w:spacing w:line="360" w:lineRule="auto"/>
        <w:ind w:left="-70" w:firstLine="778"/>
        <w:jc w:val="both"/>
        <w:rPr>
          <w:rFonts w:ascii="Times New Roman" w:hAnsi="Times New Roman" w:cs="Times New Roman"/>
          <w:sz w:val="22"/>
          <w:szCs w:val="22"/>
        </w:rPr>
      </w:pPr>
      <w:r>
        <w:rPr>
          <w:rFonts w:ascii="Times New Roman" w:hAnsi="Times New Roman" w:cs="Times New Roman"/>
          <w:sz w:val="22"/>
          <w:szCs w:val="22"/>
        </w:rPr>
        <w:t xml:space="preserve">Источниками водоснабжения в  поселение являются водозаборные скважины. </w:t>
      </w:r>
    </w:p>
    <w:p w:rsidR="00CC4A9A" w:rsidRDefault="00CC4A9A" w:rsidP="00CC4A9A">
      <w:pPr>
        <w:pStyle w:val="ConsPlusNormal"/>
        <w:widowControl/>
        <w:spacing w:line="360" w:lineRule="auto"/>
        <w:ind w:left="-70" w:firstLine="778"/>
        <w:jc w:val="both"/>
        <w:rPr>
          <w:rFonts w:ascii="Times New Roman" w:hAnsi="Times New Roman" w:cs="Times New Roman"/>
          <w:sz w:val="22"/>
          <w:szCs w:val="22"/>
        </w:rPr>
      </w:pPr>
      <w:r>
        <w:rPr>
          <w:rFonts w:ascii="Times New Roman" w:hAnsi="Times New Roman" w:cs="Times New Roman"/>
          <w:sz w:val="22"/>
          <w:szCs w:val="22"/>
        </w:rPr>
        <w:t xml:space="preserve">Вода во всех скважинах соответствует нормативным требованиям согласно данным протокола лабораторных исследований филиала федерального государственного учреждения здравоохранения (Центр гигиены и эпидемиологии в РБ в </w:t>
      </w:r>
      <w:proofErr w:type="spellStart"/>
      <w:r>
        <w:rPr>
          <w:rFonts w:ascii="Times New Roman" w:hAnsi="Times New Roman" w:cs="Times New Roman"/>
          <w:sz w:val="22"/>
          <w:szCs w:val="22"/>
        </w:rPr>
        <w:t>Мухоршибирском</w:t>
      </w:r>
      <w:proofErr w:type="spellEnd"/>
      <w:r>
        <w:rPr>
          <w:rFonts w:ascii="Times New Roman" w:hAnsi="Times New Roman" w:cs="Times New Roman"/>
          <w:sz w:val="22"/>
          <w:szCs w:val="22"/>
        </w:rPr>
        <w:t xml:space="preserve"> районе).</w:t>
      </w:r>
    </w:p>
    <w:p w:rsidR="00CC4A9A" w:rsidRDefault="00CC4A9A" w:rsidP="00CC4A9A">
      <w:pPr>
        <w:pStyle w:val="ConsPlusNormal"/>
        <w:widowControl/>
        <w:spacing w:line="360" w:lineRule="auto"/>
        <w:ind w:left="-70" w:firstLine="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Планируется реконструкция, модернизация  водозаборных сооружений (скважин) </w:t>
      </w:r>
      <w:proofErr w:type="gramStart"/>
      <w:r>
        <w:rPr>
          <w:rFonts w:ascii="Times New Roman" w:hAnsi="Times New Roman" w:cs="Times New Roman"/>
          <w:sz w:val="22"/>
          <w:szCs w:val="22"/>
        </w:rPr>
        <w:t>в</w:t>
      </w:r>
      <w:proofErr w:type="gramEnd"/>
      <w:r>
        <w:rPr>
          <w:rFonts w:ascii="Times New Roman" w:hAnsi="Times New Roman" w:cs="Times New Roman"/>
          <w:sz w:val="22"/>
          <w:szCs w:val="22"/>
        </w:rPr>
        <w:t xml:space="preserve"> с </w:t>
      </w:r>
      <w:proofErr w:type="spellStart"/>
      <w:r>
        <w:rPr>
          <w:rFonts w:ascii="Times New Roman" w:hAnsi="Times New Roman" w:cs="Times New Roman"/>
          <w:sz w:val="22"/>
          <w:szCs w:val="22"/>
        </w:rPr>
        <w:t>Харашибирь</w:t>
      </w:r>
      <w:proofErr w:type="spellEnd"/>
      <w:r>
        <w:rPr>
          <w:rFonts w:ascii="Times New Roman" w:hAnsi="Times New Roman" w:cs="Times New Roman"/>
          <w:sz w:val="22"/>
          <w:szCs w:val="22"/>
        </w:rPr>
        <w:t>.</w:t>
      </w:r>
    </w:p>
    <w:p w:rsidR="00CC4A9A" w:rsidRDefault="00CC4A9A" w:rsidP="00CC4A9A">
      <w:pPr>
        <w:pStyle w:val="ConsPlusNormal"/>
        <w:widowControl/>
        <w:spacing w:line="360" w:lineRule="auto"/>
        <w:ind w:left="-70" w:firstLine="0"/>
        <w:jc w:val="both"/>
        <w:rPr>
          <w:rFonts w:ascii="Times New Roman" w:hAnsi="Times New Roman" w:cs="Times New Roman"/>
          <w:sz w:val="22"/>
          <w:szCs w:val="22"/>
        </w:rPr>
      </w:pPr>
    </w:p>
    <w:p w:rsidR="00CC4A9A" w:rsidRDefault="00CC4A9A" w:rsidP="00CC4A9A">
      <w:pPr>
        <w:pStyle w:val="ConsPlusNormal"/>
        <w:widowControl/>
        <w:spacing w:line="360" w:lineRule="auto"/>
        <w:ind w:left="-70" w:firstLine="0"/>
        <w:jc w:val="both"/>
        <w:rPr>
          <w:rFonts w:ascii="Times New Roman" w:hAnsi="Times New Roman" w:cs="Times New Roman"/>
          <w:sz w:val="22"/>
          <w:szCs w:val="22"/>
        </w:rPr>
      </w:pPr>
    </w:p>
    <w:p w:rsidR="00CC4A9A" w:rsidRDefault="00CC4A9A" w:rsidP="00CC4A9A">
      <w:pPr>
        <w:pStyle w:val="ConsPlusNormal"/>
        <w:widowControl/>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Таблица 3</w:t>
      </w:r>
    </w:p>
    <w:p w:rsidR="00CC4A9A" w:rsidRDefault="00CC4A9A" w:rsidP="00CC4A9A">
      <w:pPr>
        <w:pStyle w:val="ConsPlusNormal"/>
        <w:widowControl/>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Мероприятия по модернизации систем водоснабжения</w:t>
      </w:r>
    </w:p>
    <w:tbl>
      <w:tblPr>
        <w:tblW w:w="1051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3441"/>
        <w:gridCol w:w="881"/>
        <w:gridCol w:w="720"/>
        <w:gridCol w:w="1192"/>
        <w:gridCol w:w="1179"/>
        <w:gridCol w:w="1203"/>
        <w:gridCol w:w="1360"/>
      </w:tblGrid>
      <w:tr w:rsidR="00CC4A9A" w:rsidTr="00CC4A9A">
        <w:trPr>
          <w:trHeight w:val="201"/>
        </w:trPr>
        <w:tc>
          <w:tcPr>
            <w:tcW w:w="540" w:type="dxa"/>
            <w:vMerge w:val="restart"/>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w:t>
            </w:r>
            <w:r>
              <w:rPr>
                <w:sz w:val="22"/>
                <w:szCs w:val="22"/>
              </w:rPr>
              <w:lastRenderedPageBreak/>
              <w:t>№</w:t>
            </w:r>
          </w:p>
          <w:p w:rsidR="00CC4A9A" w:rsidRDefault="00CC4A9A">
            <w:pPr>
              <w:jc w:val="both"/>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3439" w:type="dxa"/>
            <w:vMerge w:val="restart"/>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lastRenderedPageBreak/>
              <w:t>Перечень мероприятий</w:t>
            </w:r>
          </w:p>
        </w:tc>
        <w:tc>
          <w:tcPr>
            <w:tcW w:w="881" w:type="dxa"/>
            <w:vMerge w:val="restart"/>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 xml:space="preserve">Сроки </w:t>
            </w:r>
          </w:p>
          <w:p w:rsidR="00CC4A9A" w:rsidRDefault="00CC4A9A">
            <w:pPr>
              <w:jc w:val="both"/>
            </w:pPr>
            <w:proofErr w:type="spellStart"/>
            <w:r>
              <w:rPr>
                <w:sz w:val="22"/>
                <w:szCs w:val="22"/>
              </w:rPr>
              <w:lastRenderedPageBreak/>
              <w:t>реализа</w:t>
            </w:r>
            <w:proofErr w:type="spellEnd"/>
            <w:r>
              <w:rPr>
                <w:sz w:val="22"/>
                <w:szCs w:val="22"/>
              </w:rPr>
              <w:t>-</w:t>
            </w:r>
          </w:p>
          <w:p w:rsidR="00CC4A9A" w:rsidRDefault="00CC4A9A">
            <w:pPr>
              <w:jc w:val="both"/>
            </w:pPr>
            <w:proofErr w:type="spellStart"/>
            <w:r>
              <w:rPr>
                <w:sz w:val="22"/>
                <w:szCs w:val="22"/>
              </w:rPr>
              <w:t>ции</w:t>
            </w:r>
            <w:proofErr w:type="spellEnd"/>
          </w:p>
        </w:tc>
        <w:tc>
          <w:tcPr>
            <w:tcW w:w="5650" w:type="dxa"/>
            <w:gridSpan w:val="5"/>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lastRenderedPageBreak/>
              <w:t>Планируемые объемы финансирования, млн. руб.</w:t>
            </w:r>
          </w:p>
        </w:tc>
      </w:tr>
      <w:tr w:rsidR="00CC4A9A" w:rsidTr="00CC4A9A">
        <w:trPr>
          <w:trHeight w:val="148"/>
        </w:trPr>
        <w:tc>
          <w:tcPr>
            <w:tcW w:w="540"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3439"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881"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720" w:type="dxa"/>
            <w:vMerge w:val="restart"/>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Всего</w:t>
            </w:r>
          </w:p>
        </w:tc>
        <w:tc>
          <w:tcPr>
            <w:tcW w:w="4930" w:type="dxa"/>
            <w:gridSpan w:val="4"/>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В т.ч. по источникам финансирования</w:t>
            </w:r>
          </w:p>
        </w:tc>
      </w:tr>
      <w:tr w:rsidR="00CC4A9A" w:rsidTr="00CC4A9A">
        <w:trPr>
          <w:trHeight w:val="148"/>
        </w:trPr>
        <w:tc>
          <w:tcPr>
            <w:tcW w:w="540"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3439"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881"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5650"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1191" w:type="dxa"/>
            <w:tcBorders>
              <w:top w:val="single" w:sz="4" w:space="0" w:color="auto"/>
              <w:left w:val="single" w:sz="4" w:space="0" w:color="auto"/>
              <w:bottom w:val="single" w:sz="4" w:space="0" w:color="auto"/>
              <w:right w:val="single" w:sz="4" w:space="0" w:color="auto"/>
            </w:tcBorders>
            <w:hideMark/>
          </w:tcPr>
          <w:p w:rsidR="00CC4A9A" w:rsidRDefault="00CC4A9A">
            <w:pPr>
              <w:jc w:val="both"/>
            </w:pPr>
            <w:proofErr w:type="spellStart"/>
            <w:r>
              <w:rPr>
                <w:sz w:val="22"/>
                <w:szCs w:val="22"/>
              </w:rPr>
              <w:t>Федераль</w:t>
            </w:r>
            <w:proofErr w:type="spellEnd"/>
            <w:r>
              <w:rPr>
                <w:sz w:val="22"/>
                <w:szCs w:val="22"/>
              </w:rPr>
              <w:t>-</w:t>
            </w:r>
          </w:p>
          <w:p w:rsidR="00CC4A9A" w:rsidRDefault="00CC4A9A">
            <w:pPr>
              <w:jc w:val="both"/>
            </w:pPr>
            <w:proofErr w:type="spellStart"/>
            <w:r>
              <w:rPr>
                <w:sz w:val="22"/>
                <w:szCs w:val="22"/>
              </w:rPr>
              <w:t>ный</w:t>
            </w:r>
            <w:proofErr w:type="spellEnd"/>
            <w:r>
              <w:rPr>
                <w:sz w:val="22"/>
                <w:szCs w:val="22"/>
              </w:rPr>
              <w:t xml:space="preserve"> </w:t>
            </w:r>
          </w:p>
          <w:p w:rsidR="00CC4A9A" w:rsidRDefault="00CC4A9A">
            <w:pPr>
              <w:jc w:val="both"/>
            </w:pPr>
            <w:r>
              <w:rPr>
                <w:sz w:val="22"/>
                <w:szCs w:val="22"/>
              </w:rPr>
              <w:t>бюджет</w:t>
            </w:r>
          </w:p>
        </w:tc>
        <w:tc>
          <w:tcPr>
            <w:tcW w:w="1178" w:type="dxa"/>
            <w:tcBorders>
              <w:top w:val="single" w:sz="4" w:space="0" w:color="auto"/>
              <w:left w:val="single" w:sz="4" w:space="0" w:color="auto"/>
              <w:bottom w:val="single" w:sz="4" w:space="0" w:color="auto"/>
              <w:right w:val="single" w:sz="4" w:space="0" w:color="auto"/>
            </w:tcBorders>
            <w:hideMark/>
          </w:tcPr>
          <w:p w:rsidR="00CC4A9A" w:rsidRDefault="00CC4A9A">
            <w:pPr>
              <w:jc w:val="both"/>
            </w:pPr>
            <w:proofErr w:type="spellStart"/>
            <w:r>
              <w:rPr>
                <w:sz w:val="22"/>
                <w:szCs w:val="22"/>
              </w:rPr>
              <w:t>Республи</w:t>
            </w:r>
            <w:proofErr w:type="spellEnd"/>
            <w:r>
              <w:rPr>
                <w:sz w:val="22"/>
                <w:szCs w:val="22"/>
              </w:rPr>
              <w:t>-</w:t>
            </w:r>
          </w:p>
          <w:p w:rsidR="00CC4A9A" w:rsidRDefault="00CC4A9A">
            <w:pPr>
              <w:jc w:val="both"/>
            </w:pPr>
            <w:proofErr w:type="spellStart"/>
            <w:r>
              <w:rPr>
                <w:sz w:val="22"/>
                <w:szCs w:val="22"/>
              </w:rPr>
              <w:t>канский</w:t>
            </w:r>
            <w:proofErr w:type="spellEnd"/>
          </w:p>
          <w:p w:rsidR="00CC4A9A" w:rsidRDefault="00CC4A9A">
            <w:pPr>
              <w:jc w:val="both"/>
            </w:pPr>
            <w:r>
              <w:rPr>
                <w:sz w:val="22"/>
                <w:szCs w:val="22"/>
              </w:rPr>
              <w:t>бюджет</w:t>
            </w:r>
          </w:p>
        </w:tc>
        <w:tc>
          <w:tcPr>
            <w:tcW w:w="1202"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 xml:space="preserve">Местный </w:t>
            </w:r>
          </w:p>
          <w:p w:rsidR="00CC4A9A" w:rsidRDefault="00CC4A9A">
            <w:pPr>
              <w:jc w:val="both"/>
            </w:pPr>
            <w:r>
              <w:rPr>
                <w:sz w:val="22"/>
                <w:szCs w:val="22"/>
              </w:rPr>
              <w:t>бюджет</w:t>
            </w:r>
          </w:p>
        </w:tc>
        <w:tc>
          <w:tcPr>
            <w:tcW w:w="1359"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Привлеченные средства</w:t>
            </w:r>
          </w:p>
        </w:tc>
      </w:tr>
      <w:tr w:rsidR="00CC4A9A" w:rsidTr="00CC4A9A">
        <w:trPr>
          <w:trHeight w:val="277"/>
        </w:trPr>
        <w:tc>
          <w:tcPr>
            <w:tcW w:w="540"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3439"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881"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2021</w:t>
            </w:r>
          </w:p>
        </w:tc>
        <w:tc>
          <w:tcPr>
            <w:tcW w:w="720"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0,6</w:t>
            </w:r>
          </w:p>
        </w:tc>
        <w:tc>
          <w:tcPr>
            <w:tcW w:w="1191"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0,57</w:t>
            </w:r>
          </w:p>
        </w:tc>
        <w:tc>
          <w:tcPr>
            <w:tcW w:w="1178"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0,03</w:t>
            </w:r>
          </w:p>
        </w:tc>
        <w:tc>
          <w:tcPr>
            <w:tcW w:w="1202"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359" w:type="dxa"/>
            <w:tcBorders>
              <w:top w:val="single" w:sz="4" w:space="0" w:color="auto"/>
              <w:left w:val="single" w:sz="4" w:space="0" w:color="auto"/>
              <w:bottom w:val="single" w:sz="4" w:space="0" w:color="auto"/>
              <w:right w:val="single" w:sz="4" w:space="0" w:color="auto"/>
            </w:tcBorders>
          </w:tcPr>
          <w:p w:rsidR="00CC4A9A" w:rsidRDefault="00CC4A9A">
            <w:pPr>
              <w:jc w:val="both"/>
            </w:pPr>
          </w:p>
        </w:tc>
      </w:tr>
      <w:tr w:rsidR="00CC4A9A" w:rsidTr="00CC4A9A">
        <w:trPr>
          <w:trHeight w:val="277"/>
        </w:trPr>
        <w:tc>
          <w:tcPr>
            <w:tcW w:w="540"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3439"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881"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2022</w:t>
            </w:r>
          </w:p>
        </w:tc>
        <w:tc>
          <w:tcPr>
            <w:tcW w:w="720"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0,6</w:t>
            </w:r>
          </w:p>
        </w:tc>
        <w:tc>
          <w:tcPr>
            <w:tcW w:w="1191"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0,57</w:t>
            </w:r>
          </w:p>
        </w:tc>
        <w:tc>
          <w:tcPr>
            <w:tcW w:w="1178"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0,03</w:t>
            </w:r>
          </w:p>
        </w:tc>
        <w:tc>
          <w:tcPr>
            <w:tcW w:w="1202"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359" w:type="dxa"/>
            <w:tcBorders>
              <w:top w:val="single" w:sz="4" w:space="0" w:color="auto"/>
              <w:left w:val="single" w:sz="4" w:space="0" w:color="auto"/>
              <w:bottom w:val="single" w:sz="4" w:space="0" w:color="auto"/>
              <w:right w:val="single" w:sz="4" w:space="0" w:color="auto"/>
            </w:tcBorders>
          </w:tcPr>
          <w:p w:rsidR="00CC4A9A" w:rsidRDefault="00CC4A9A">
            <w:pPr>
              <w:jc w:val="both"/>
            </w:pPr>
          </w:p>
        </w:tc>
      </w:tr>
      <w:tr w:rsidR="00CC4A9A" w:rsidTr="00CC4A9A">
        <w:trPr>
          <w:trHeight w:val="277"/>
        </w:trPr>
        <w:tc>
          <w:tcPr>
            <w:tcW w:w="540"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3439"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881"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2023</w:t>
            </w:r>
          </w:p>
          <w:p w:rsidR="00CC4A9A" w:rsidRDefault="00CC4A9A">
            <w:pPr>
              <w:jc w:val="both"/>
            </w:pPr>
            <w:r>
              <w:rPr>
                <w:sz w:val="22"/>
                <w:szCs w:val="22"/>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0,6</w:t>
            </w:r>
          </w:p>
        </w:tc>
        <w:tc>
          <w:tcPr>
            <w:tcW w:w="1191"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0,57</w:t>
            </w:r>
          </w:p>
        </w:tc>
        <w:tc>
          <w:tcPr>
            <w:tcW w:w="1178"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0,03</w:t>
            </w:r>
          </w:p>
        </w:tc>
        <w:tc>
          <w:tcPr>
            <w:tcW w:w="1202"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359" w:type="dxa"/>
            <w:tcBorders>
              <w:top w:val="single" w:sz="4" w:space="0" w:color="auto"/>
              <w:left w:val="single" w:sz="4" w:space="0" w:color="auto"/>
              <w:bottom w:val="single" w:sz="4" w:space="0" w:color="auto"/>
              <w:right w:val="single" w:sz="4" w:space="0" w:color="auto"/>
            </w:tcBorders>
          </w:tcPr>
          <w:p w:rsidR="00CC4A9A" w:rsidRDefault="00CC4A9A">
            <w:pPr>
              <w:jc w:val="both"/>
            </w:pPr>
          </w:p>
        </w:tc>
      </w:tr>
      <w:tr w:rsidR="00CC4A9A" w:rsidTr="00CC4A9A">
        <w:trPr>
          <w:trHeight w:val="23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3439"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881"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2024</w:t>
            </w:r>
          </w:p>
        </w:tc>
        <w:tc>
          <w:tcPr>
            <w:tcW w:w="720"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0,6</w:t>
            </w:r>
          </w:p>
        </w:tc>
        <w:tc>
          <w:tcPr>
            <w:tcW w:w="1191"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0,57</w:t>
            </w:r>
          </w:p>
        </w:tc>
        <w:tc>
          <w:tcPr>
            <w:tcW w:w="1178"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0,03</w:t>
            </w:r>
          </w:p>
        </w:tc>
        <w:tc>
          <w:tcPr>
            <w:tcW w:w="1202"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359" w:type="dxa"/>
            <w:tcBorders>
              <w:top w:val="single" w:sz="4" w:space="0" w:color="auto"/>
              <w:left w:val="single" w:sz="4" w:space="0" w:color="auto"/>
              <w:bottom w:val="single" w:sz="4" w:space="0" w:color="auto"/>
              <w:right w:val="single" w:sz="4" w:space="0" w:color="auto"/>
            </w:tcBorders>
          </w:tcPr>
          <w:p w:rsidR="00CC4A9A" w:rsidRDefault="00CC4A9A">
            <w:pPr>
              <w:jc w:val="both"/>
            </w:pPr>
          </w:p>
        </w:tc>
      </w:tr>
      <w:tr w:rsidR="00CC4A9A" w:rsidTr="00CC4A9A">
        <w:trPr>
          <w:trHeight w:val="23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3439"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881"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2025</w:t>
            </w:r>
          </w:p>
        </w:tc>
        <w:tc>
          <w:tcPr>
            <w:tcW w:w="720"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0,6</w:t>
            </w:r>
          </w:p>
        </w:tc>
        <w:tc>
          <w:tcPr>
            <w:tcW w:w="1191"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0,57</w:t>
            </w:r>
          </w:p>
        </w:tc>
        <w:tc>
          <w:tcPr>
            <w:tcW w:w="1178"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0,03</w:t>
            </w:r>
          </w:p>
        </w:tc>
        <w:tc>
          <w:tcPr>
            <w:tcW w:w="1202"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359" w:type="dxa"/>
            <w:tcBorders>
              <w:top w:val="single" w:sz="4" w:space="0" w:color="auto"/>
              <w:left w:val="single" w:sz="4" w:space="0" w:color="auto"/>
              <w:bottom w:val="single" w:sz="4" w:space="0" w:color="auto"/>
              <w:right w:val="single" w:sz="4" w:space="0" w:color="auto"/>
            </w:tcBorders>
          </w:tcPr>
          <w:p w:rsidR="00CC4A9A" w:rsidRDefault="00CC4A9A">
            <w:pPr>
              <w:jc w:val="both"/>
            </w:pPr>
          </w:p>
        </w:tc>
      </w:tr>
      <w:tr w:rsidR="00CC4A9A" w:rsidTr="00CC4A9A">
        <w:trPr>
          <w:trHeight w:val="23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3439"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881"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720"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191"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178"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202"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359" w:type="dxa"/>
            <w:tcBorders>
              <w:top w:val="single" w:sz="4" w:space="0" w:color="auto"/>
              <w:left w:val="single" w:sz="4" w:space="0" w:color="auto"/>
              <w:bottom w:val="single" w:sz="4" w:space="0" w:color="auto"/>
              <w:right w:val="single" w:sz="4" w:space="0" w:color="auto"/>
            </w:tcBorders>
          </w:tcPr>
          <w:p w:rsidR="00CC4A9A" w:rsidRDefault="00CC4A9A">
            <w:pPr>
              <w:jc w:val="both"/>
            </w:pPr>
          </w:p>
        </w:tc>
      </w:tr>
      <w:tr w:rsidR="00CC4A9A" w:rsidTr="00CC4A9A">
        <w:trPr>
          <w:trHeight w:val="230"/>
        </w:trPr>
        <w:tc>
          <w:tcPr>
            <w:tcW w:w="540" w:type="dxa"/>
            <w:vMerge w:val="restart"/>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1.</w:t>
            </w:r>
          </w:p>
        </w:tc>
        <w:tc>
          <w:tcPr>
            <w:tcW w:w="3439" w:type="dxa"/>
            <w:vMerge w:val="restart"/>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 xml:space="preserve">Реконструкция, модернизация водозаборных сооружений (скважин) в селе </w:t>
            </w:r>
            <w:proofErr w:type="spellStart"/>
            <w:r>
              <w:rPr>
                <w:sz w:val="22"/>
                <w:szCs w:val="22"/>
              </w:rPr>
              <w:t>Харашибирь</w:t>
            </w:r>
            <w:proofErr w:type="spellEnd"/>
            <w:r>
              <w:rPr>
                <w:sz w:val="22"/>
                <w:szCs w:val="22"/>
              </w:rPr>
              <w:t>, 5 единиц</w:t>
            </w:r>
          </w:p>
        </w:tc>
        <w:tc>
          <w:tcPr>
            <w:tcW w:w="881"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 xml:space="preserve"> 2021</w:t>
            </w:r>
          </w:p>
        </w:tc>
        <w:tc>
          <w:tcPr>
            <w:tcW w:w="720"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0,6</w:t>
            </w:r>
          </w:p>
        </w:tc>
        <w:tc>
          <w:tcPr>
            <w:tcW w:w="1191"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0,57</w:t>
            </w:r>
          </w:p>
        </w:tc>
        <w:tc>
          <w:tcPr>
            <w:tcW w:w="1178"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0,03</w:t>
            </w:r>
          </w:p>
        </w:tc>
        <w:tc>
          <w:tcPr>
            <w:tcW w:w="1202"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359" w:type="dxa"/>
            <w:tcBorders>
              <w:top w:val="single" w:sz="4" w:space="0" w:color="auto"/>
              <w:left w:val="single" w:sz="4" w:space="0" w:color="auto"/>
              <w:bottom w:val="single" w:sz="4" w:space="0" w:color="auto"/>
              <w:right w:val="single" w:sz="4" w:space="0" w:color="auto"/>
            </w:tcBorders>
          </w:tcPr>
          <w:p w:rsidR="00CC4A9A" w:rsidRDefault="00CC4A9A">
            <w:pPr>
              <w:jc w:val="both"/>
            </w:pPr>
          </w:p>
        </w:tc>
      </w:tr>
      <w:tr w:rsidR="00CC4A9A" w:rsidTr="00CC4A9A">
        <w:trPr>
          <w:trHeight w:val="23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3439"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881"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 xml:space="preserve"> 2022</w:t>
            </w:r>
          </w:p>
        </w:tc>
        <w:tc>
          <w:tcPr>
            <w:tcW w:w="720"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0,6</w:t>
            </w:r>
          </w:p>
        </w:tc>
        <w:tc>
          <w:tcPr>
            <w:tcW w:w="1191"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0,57</w:t>
            </w:r>
          </w:p>
        </w:tc>
        <w:tc>
          <w:tcPr>
            <w:tcW w:w="1178"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0,03</w:t>
            </w:r>
          </w:p>
        </w:tc>
        <w:tc>
          <w:tcPr>
            <w:tcW w:w="1202"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359" w:type="dxa"/>
            <w:tcBorders>
              <w:top w:val="single" w:sz="4" w:space="0" w:color="auto"/>
              <w:left w:val="single" w:sz="4" w:space="0" w:color="auto"/>
              <w:bottom w:val="single" w:sz="4" w:space="0" w:color="auto"/>
              <w:right w:val="single" w:sz="4" w:space="0" w:color="auto"/>
            </w:tcBorders>
          </w:tcPr>
          <w:p w:rsidR="00CC4A9A" w:rsidRDefault="00CC4A9A">
            <w:pPr>
              <w:jc w:val="both"/>
            </w:pPr>
          </w:p>
        </w:tc>
      </w:tr>
      <w:tr w:rsidR="00CC4A9A" w:rsidTr="00CC4A9A">
        <w:trPr>
          <w:trHeight w:val="23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3439"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881"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 xml:space="preserve"> 2023</w:t>
            </w:r>
          </w:p>
        </w:tc>
        <w:tc>
          <w:tcPr>
            <w:tcW w:w="720"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0,6</w:t>
            </w:r>
          </w:p>
        </w:tc>
        <w:tc>
          <w:tcPr>
            <w:tcW w:w="1191"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0,57</w:t>
            </w:r>
          </w:p>
        </w:tc>
        <w:tc>
          <w:tcPr>
            <w:tcW w:w="1178"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0,03</w:t>
            </w:r>
          </w:p>
        </w:tc>
        <w:tc>
          <w:tcPr>
            <w:tcW w:w="1202"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359" w:type="dxa"/>
            <w:tcBorders>
              <w:top w:val="single" w:sz="4" w:space="0" w:color="auto"/>
              <w:left w:val="single" w:sz="4" w:space="0" w:color="auto"/>
              <w:bottom w:val="single" w:sz="4" w:space="0" w:color="auto"/>
              <w:right w:val="single" w:sz="4" w:space="0" w:color="auto"/>
            </w:tcBorders>
          </w:tcPr>
          <w:p w:rsidR="00CC4A9A" w:rsidRDefault="00CC4A9A">
            <w:pPr>
              <w:jc w:val="both"/>
            </w:pPr>
          </w:p>
        </w:tc>
      </w:tr>
      <w:tr w:rsidR="00CC4A9A" w:rsidTr="00CC4A9A">
        <w:trPr>
          <w:trHeight w:val="23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3439"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881"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2024</w:t>
            </w:r>
          </w:p>
        </w:tc>
        <w:tc>
          <w:tcPr>
            <w:tcW w:w="720"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0,6</w:t>
            </w:r>
          </w:p>
        </w:tc>
        <w:tc>
          <w:tcPr>
            <w:tcW w:w="1191"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0,57</w:t>
            </w:r>
          </w:p>
        </w:tc>
        <w:tc>
          <w:tcPr>
            <w:tcW w:w="1178"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0,03</w:t>
            </w:r>
          </w:p>
        </w:tc>
        <w:tc>
          <w:tcPr>
            <w:tcW w:w="1202"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359" w:type="dxa"/>
            <w:tcBorders>
              <w:top w:val="single" w:sz="4" w:space="0" w:color="auto"/>
              <w:left w:val="single" w:sz="4" w:space="0" w:color="auto"/>
              <w:bottom w:val="single" w:sz="4" w:space="0" w:color="auto"/>
              <w:right w:val="single" w:sz="4" w:space="0" w:color="auto"/>
            </w:tcBorders>
          </w:tcPr>
          <w:p w:rsidR="00CC4A9A" w:rsidRDefault="00CC4A9A">
            <w:pPr>
              <w:jc w:val="both"/>
            </w:pPr>
          </w:p>
        </w:tc>
      </w:tr>
      <w:tr w:rsidR="00CC4A9A" w:rsidTr="00CC4A9A">
        <w:trPr>
          <w:trHeight w:val="23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3439"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881"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2025</w:t>
            </w:r>
          </w:p>
        </w:tc>
        <w:tc>
          <w:tcPr>
            <w:tcW w:w="720"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0,6</w:t>
            </w:r>
          </w:p>
        </w:tc>
        <w:tc>
          <w:tcPr>
            <w:tcW w:w="1191"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0,57</w:t>
            </w:r>
          </w:p>
        </w:tc>
        <w:tc>
          <w:tcPr>
            <w:tcW w:w="1178"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0,03</w:t>
            </w:r>
          </w:p>
        </w:tc>
        <w:tc>
          <w:tcPr>
            <w:tcW w:w="1202"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359" w:type="dxa"/>
            <w:tcBorders>
              <w:top w:val="single" w:sz="4" w:space="0" w:color="auto"/>
              <w:left w:val="single" w:sz="4" w:space="0" w:color="auto"/>
              <w:bottom w:val="single" w:sz="4" w:space="0" w:color="auto"/>
              <w:right w:val="single" w:sz="4" w:space="0" w:color="auto"/>
            </w:tcBorders>
          </w:tcPr>
          <w:p w:rsidR="00CC4A9A" w:rsidRDefault="00CC4A9A">
            <w:pPr>
              <w:jc w:val="both"/>
            </w:pPr>
          </w:p>
        </w:tc>
      </w:tr>
    </w:tbl>
    <w:p w:rsidR="00CC4A9A" w:rsidRDefault="00CC4A9A" w:rsidP="00CC4A9A">
      <w:pPr>
        <w:pStyle w:val="ConsPlusNormal"/>
        <w:widowControl/>
        <w:spacing w:line="360" w:lineRule="auto"/>
        <w:ind w:left="-70" w:firstLine="0"/>
        <w:jc w:val="both"/>
        <w:rPr>
          <w:rFonts w:ascii="Times New Roman" w:hAnsi="Times New Roman" w:cs="Times New Roman"/>
          <w:b/>
          <w:sz w:val="22"/>
          <w:szCs w:val="22"/>
        </w:rPr>
      </w:pPr>
    </w:p>
    <w:p w:rsidR="00CC4A9A" w:rsidRDefault="00CC4A9A" w:rsidP="00CC4A9A">
      <w:pPr>
        <w:pStyle w:val="ConsPlusNormal"/>
        <w:widowControl/>
        <w:spacing w:line="360" w:lineRule="auto"/>
        <w:ind w:left="-70" w:firstLine="0"/>
        <w:jc w:val="both"/>
        <w:rPr>
          <w:rFonts w:ascii="Times New Roman" w:hAnsi="Times New Roman" w:cs="Times New Roman"/>
          <w:b/>
          <w:sz w:val="22"/>
          <w:szCs w:val="22"/>
        </w:rPr>
      </w:pPr>
      <w:r>
        <w:rPr>
          <w:rFonts w:ascii="Times New Roman" w:hAnsi="Times New Roman" w:cs="Times New Roman"/>
          <w:b/>
          <w:sz w:val="22"/>
          <w:szCs w:val="22"/>
        </w:rPr>
        <w:t>3.3. Теплоснабжение.</w:t>
      </w:r>
    </w:p>
    <w:p w:rsidR="00CC4A9A" w:rsidRDefault="00CC4A9A" w:rsidP="00CC4A9A">
      <w:pPr>
        <w:pStyle w:val="ConsPlusNormal"/>
        <w:widowControl/>
        <w:spacing w:line="360" w:lineRule="auto"/>
        <w:ind w:left="-70" w:firstLine="0"/>
        <w:jc w:val="both"/>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sz w:val="22"/>
          <w:szCs w:val="22"/>
        </w:rPr>
        <w:t>По объектам бюджетной сферы предусматривается реконструкция котельной  Дома культуры.</w:t>
      </w:r>
    </w:p>
    <w:p w:rsidR="00CC4A9A" w:rsidRDefault="00CC4A9A" w:rsidP="00CC4A9A">
      <w:pPr>
        <w:pStyle w:val="ConsPlusNormal"/>
        <w:widowControl/>
        <w:spacing w:line="360" w:lineRule="auto"/>
        <w:ind w:left="-70" w:firstLine="0"/>
        <w:jc w:val="both"/>
        <w:rPr>
          <w:rFonts w:ascii="Times New Roman" w:hAnsi="Times New Roman" w:cs="Times New Roman"/>
          <w:sz w:val="22"/>
          <w:szCs w:val="22"/>
        </w:rPr>
      </w:pPr>
      <w:r>
        <w:rPr>
          <w:rFonts w:ascii="Times New Roman" w:hAnsi="Times New Roman" w:cs="Times New Roman"/>
          <w:sz w:val="22"/>
          <w:szCs w:val="22"/>
        </w:rPr>
        <w:tab/>
      </w:r>
    </w:p>
    <w:p w:rsidR="00CC4A9A" w:rsidRDefault="00CC4A9A" w:rsidP="00CC4A9A">
      <w:pPr>
        <w:pStyle w:val="ConsPlusNormal"/>
        <w:widowControl/>
        <w:spacing w:line="360" w:lineRule="auto"/>
        <w:ind w:left="-70" w:firstLine="790"/>
        <w:jc w:val="both"/>
        <w:rPr>
          <w:rFonts w:ascii="Times New Roman" w:hAnsi="Times New Roman" w:cs="Times New Roman"/>
          <w:sz w:val="22"/>
          <w:szCs w:val="22"/>
        </w:rPr>
      </w:pPr>
      <w:r>
        <w:rPr>
          <w:rFonts w:ascii="Times New Roman" w:hAnsi="Times New Roman" w:cs="Times New Roman"/>
          <w:sz w:val="22"/>
          <w:szCs w:val="22"/>
        </w:rPr>
        <w:t>Все предусмотренные мероприятия модернизации систем теплоснабжения поселения отражены в таблице 4.</w:t>
      </w:r>
    </w:p>
    <w:p w:rsidR="00CC4A9A" w:rsidRDefault="00CC4A9A" w:rsidP="00CC4A9A">
      <w:pPr>
        <w:pStyle w:val="ConsPlusNormal"/>
        <w:widowControl/>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Таблица 4</w:t>
      </w:r>
    </w:p>
    <w:p w:rsidR="00CC4A9A" w:rsidRDefault="00CC4A9A" w:rsidP="00CC4A9A">
      <w:pPr>
        <w:pStyle w:val="ConsPlusNormal"/>
        <w:widowControl/>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Мероприятия по модернизации  объектов теплоснабжения</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9"/>
        <w:gridCol w:w="2540"/>
        <w:gridCol w:w="701"/>
        <w:gridCol w:w="900"/>
        <w:gridCol w:w="1191"/>
        <w:gridCol w:w="1178"/>
        <w:gridCol w:w="1202"/>
        <w:gridCol w:w="1359"/>
      </w:tblGrid>
      <w:tr w:rsidR="00CC4A9A" w:rsidTr="00CC4A9A">
        <w:trPr>
          <w:trHeight w:val="201"/>
        </w:trPr>
        <w:tc>
          <w:tcPr>
            <w:tcW w:w="468" w:type="dxa"/>
            <w:vMerge w:val="restart"/>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w:t>
            </w:r>
          </w:p>
          <w:p w:rsidR="00CC4A9A" w:rsidRDefault="00CC4A9A">
            <w:pPr>
              <w:jc w:val="both"/>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2539" w:type="dxa"/>
            <w:vMerge w:val="restart"/>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Перечень мероприятий</w:t>
            </w:r>
          </w:p>
        </w:tc>
        <w:tc>
          <w:tcPr>
            <w:tcW w:w="701" w:type="dxa"/>
            <w:vMerge w:val="restart"/>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 xml:space="preserve">Сроки </w:t>
            </w:r>
          </w:p>
          <w:p w:rsidR="00CC4A9A" w:rsidRDefault="00CC4A9A">
            <w:pPr>
              <w:jc w:val="both"/>
            </w:pPr>
            <w:proofErr w:type="spellStart"/>
            <w:r>
              <w:rPr>
                <w:sz w:val="22"/>
                <w:szCs w:val="22"/>
              </w:rPr>
              <w:t>реализа</w:t>
            </w:r>
            <w:proofErr w:type="spellEnd"/>
            <w:r>
              <w:rPr>
                <w:sz w:val="22"/>
                <w:szCs w:val="22"/>
              </w:rPr>
              <w:t>-</w:t>
            </w:r>
          </w:p>
          <w:p w:rsidR="00CC4A9A" w:rsidRDefault="00CC4A9A">
            <w:pPr>
              <w:jc w:val="both"/>
            </w:pPr>
            <w:proofErr w:type="spellStart"/>
            <w:r>
              <w:rPr>
                <w:sz w:val="22"/>
                <w:szCs w:val="22"/>
              </w:rPr>
              <w:t>ции</w:t>
            </w:r>
            <w:proofErr w:type="spellEnd"/>
          </w:p>
        </w:tc>
        <w:tc>
          <w:tcPr>
            <w:tcW w:w="5830" w:type="dxa"/>
            <w:gridSpan w:val="5"/>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Планируемые объемы финансирования, млн. руб.</w:t>
            </w:r>
          </w:p>
        </w:tc>
      </w:tr>
      <w:tr w:rsidR="00CC4A9A" w:rsidTr="00CC4A9A">
        <w:trPr>
          <w:trHeight w:val="148"/>
        </w:trPr>
        <w:tc>
          <w:tcPr>
            <w:tcW w:w="468"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2539"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701"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900" w:type="dxa"/>
            <w:vMerge w:val="restart"/>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Всего</w:t>
            </w:r>
          </w:p>
        </w:tc>
        <w:tc>
          <w:tcPr>
            <w:tcW w:w="4930" w:type="dxa"/>
            <w:gridSpan w:val="4"/>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В т.ч. по источникам финансирования</w:t>
            </w:r>
          </w:p>
        </w:tc>
      </w:tr>
      <w:tr w:rsidR="00CC4A9A" w:rsidTr="00CC4A9A">
        <w:trPr>
          <w:trHeight w:val="148"/>
        </w:trPr>
        <w:tc>
          <w:tcPr>
            <w:tcW w:w="468"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2539"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701"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5830"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1191" w:type="dxa"/>
            <w:tcBorders>
              <w:top w:val="single" w:sz="4" w:space="0" w:color="auto"/>
              <w:left w:val="single" w:sz="4" w:space="0" w:color="auto"/>
              <w:bottom w:val="single" w:sz="4" w:space="0" w:color="auto"/>
              <w:right w:val="single" w:sz="4" w:space="0" w:color="auto"/>
            </w:tcBorders>
            <w:hideMark/>
          </w:tcPr>
          <w:p w:rsidR="00CC4A9A" w:rsidRDefault="00CC4A9A">
            <w:pPr>
              <w:jc w:val="both"/>
            </w:pPr>
            <w:proofErr w:type="spellStart"/>
            <w:r>
              <w:rPr>
                <w:sz w:val="22"/>
                <w:szCs w:val="22"/>
              </w:rPr>
              <w:t>Федераль</w:t>
            </w:r>
            <w:proofErr w:type="spellEnd"/>
            <w:r>
              <w:rPr>
                <w:sz w:val="22"/>
                <w:szCs w:val="22"/>
              </w:rPr>
              <w:t>-</w:t>
            </w:r>
          </w:p>
          <w:p w:rsidR="00CC4A9A" w:rsidRDefault="00CC4A9A">
            <w:pPr>
              <w:jc w:val="both"/>
            </w:pPr>
            <w:proofErr w:type="spellStart"/>
            <w:r>
              <w:rPr>
                <w:sz w:val="22"/>
                <w:szCs w:val="22"/>
              </w:rPr>
              <w:t>ный</w:t>
            </w:r>
            <w:proofErr w:type="spellEnd"/>
            <w:r>
              <w:rPr>
                <w:sz w:val="22"/>
                <w:szCs w:val="22"/>
              </w:rPr>
              <w:t xml:space="preserve"> </w:t>
            </w:r>
          </w:p>
          <w:p w:rsidR="00CC4A9A" w:rsidRDefault="00CC4A9A">
            <w:pPr>
              <w:jc w:val="both"/>
            </w:pPr>
            <w:r>
              <w:rPr>
                <w:sz w:val="22"/>
                <w:szCs w:val="22"/>
              </w:rPr>
              <w:t>бюджет</w:t>
            </w:r>
          </w:p>
        </w:tc>
        <w:tc>
          <w:tcPr>
            <w:tcW w:w="1178" w:type="dxa"/>
            <w:tcBorders>
              <w:top w:val="single" w:sz="4" w:space="0" w:color="auto"/>
              <w:left w:val="single" w:sz="4" w:space="0" w:color="auto"/>
              <w:bottom w:val="single" w:sz="4" w:space="0" w:color="auto"/>
              <w:right w:val="single" w:sz="4" w:space="0" w:color="auto"/>
            </w:tcBorders>
            <w:hideMark/>
          </w:tcPr>
          <w:p w:rsidR="00CC4A9A" w:rsidRDefault="00CC4A9A">
            <w:pPr>
              <w:jc w:val="both"/>
            </w:pPr>
            <w:proofErr w:type="spellStart"/>
            <w:r>
              <w:rPr>
                <w:sz w:val="22"/>
                <w:szCs w:val="22"/>
              </w:rPr>
              <w:t>Республи</w:t>
            </w:r>
            <w:proofErr w:type="spellEnd"/>
            <w:r>
              <w:rPr>
                <w:sz w:val="22"/>
                <w:szCs w:val="22"/>
              </w:rPr>
              <w:t>-</w:t>
            </w:r>
          </w:p>
          <w:p w:rsidR="00CC4A9A" w:rsidRDefault="00CC4A9A">
            <w:pPr>
              <w:jc w:val="both"/>
            </w:pPr>
            <w:proofErr w:type="spellStart"/>
            <w:r>
              <w:rPr>
                <w:sz w:val="22"/>
                <w:szCs w:val="22"/>
              </w:rPr>
              <w:t>канский</w:t>
            </w:r>
            <w:proofErr w:type="spellEnd"/>
          </w:p>
          <w:p w:rsidR="00CC4A9A" w:rsidRDefault="00CC4A9A">
            <w:pPr>
              <w:jc w:val="both"/>
            </w:pPr>
            <w:r>
              <w:rPr>
                <w:sz w:val="22"/>
                <w:szCs w:val="22"/>
              </w:rPr>
              <w:t>бюджет</w:t>
            </w:r>
          </w:p>
        </w:tc>
        <w:tc>
          <w:tcPr>
            <w:tcW w:w="1202"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 xml:space="preserve">*Местный </w:t>
            </w:r>
          </w:p>
          <w:p w:rsidR="00CC4A9A" w:rsidRDefault="00CC4A9A">
            <w:pPr>
              <w:jc w:val="both"/>
            </w:pPr>
            <w:r>
              <w:rPr>
                <w:sz w:val="22"/>
                <w:szCs w:val="22"/>
              </w:rPr>
              <w:t>бюджет</w:t>
            </w:r>
          </w:p>
        </w:tc>
        <w:tc>
          <w:tcPr>
            <w:tcW w:w="1359"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Привлечённые средства</w:t>
            </w:r>
          </w:p>
        </w:tc>
      </w:tr>
      <w:tr w:rsidR="00CC4A9A" w:rsidTr="00CC4A9A">
        <w:trPr>
          <w:trHeight w:val="277"/>
        </w:trPr>
        <w:tc>
          <w:tcPr>
            <w:tcW w:w="468" w:type="dxa"/>
            <w:vMerge w:val="restart"/>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2539" w:type="dxa"/>
            <w:vMerge w:val="restart"/>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Всего по разделу</w:t>
            </w:r>
          </w:p>
        </w:tc>
        <w:tc>
          <w:tcPr>
            <w:tcW w:w="701"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 xml:space="preserve">2021 </w:t>
            </w:r>
          </w:p>
        </w:tc>
        <w:tc>
          <w:tcPr>
            <w:tcW w:w="900"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191"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178"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202"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359" w:type="dxa"/>
            <w:tcBorders>
              <w:top w:val="single" w:sz="4" w:space="0" w:color="auto"/>
              <w:left w:val="single" w:sz="4" w:space="0" w:color="auto"/>
              <w:bottom w:val="single" w:sz="4" w:space="0" w:color="auto"/>
              <w:right w:val="single" w:sz="4" w:space="0" w:color="auto"/>
            </w:tcBorders>
          </w:tcPr>
          <w:p w:rsidR="00CC4A9A" w:rsidRDefault="00CC4A9A">
            <w:pPr>
              <w:jc w:val="both"/>
            </w:pPr>
          </w:p>
        </w:tc>
      </w:tr>
      <w:tr w:rsidR="00CC4A9A" w:rsidTr="00CC4A9A">
        <w:trPr>
          <w:trHeight w:val="277"/>
        </w:trPr>
        <w:tc>
          <w:tcPr>
            <w:tcW w:w="468"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2539"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701"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 xml:space="preserve">2022 </w:t>
            </w:r>
          </w:p>
        </w:tc>
        <w:tc>
          <w:tcPr>
            <w:tcW w:w="900"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0,5</w:t>
            </w:r>
          </w:p>
        </w:tc>
        <w:tc>
          <w:tcPr>
            <w:tcW w:w="1191"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0,475</w:t>
            </w:r>
          </w:p>
        </w:tc>
        <w:tc>
          <w:tcPr>
            <w:tcW w:w="1178"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0,025</w:t>
            </w:r>
          </w:p>
        </w:tc>
        <w:tc>
          <w:tcPr>
            <w:tcW w:w="1202"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359" w:type="dxa"/>
            <w:tcBorders>
              <w:top w:val="single" w:sz="4" w:space="0" w:color="auto"/>
              <w:left w:val="single" w:sz="4" w:space="0" w:color="auto"/>
              <w:bottom w:val="single" w:sz="4" w:space="0" w:color="auto"/>
              <w:right w:val="single" w:sz="4" w:space="0" w:color="auto"/>
            </w:tcBorders>
          </w:tcPr>
          <w:p w:rsidR="00CC4A9A" w:rsidRDefault="00CC4A9A">
            <w:pPr>
              <w:jc w:val="both"/>
            </w:pPr>
          </w:p>
        </w:tc>
      </w:tr>
      <w:tr w:rsidR="00CC4A9A" w:rsidTr="00CC4A9A">
        <w:trPr>
          <w:trHeight w:val="277"/>
        </w:trPr>
        <w:tc>
          <w:tcPr>
            <w:tcW w:w="468"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2539"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701"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 xml:space="preserve">2023 </w:t>
            </w:r>
          </w:p>
        </w:tc>
        <w:tc>
          <w:tcPr>
            <w:tcW w:w="900"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191"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178"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202"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359" w:type="dxa"/>
            <w:tcBorders>
              <w:top w:val="single" w:sz="4" w:space="0" w:color="auto"/>
              <w:left w:val="single" w:sz="4" w:space="0" w:color="auto"/>
              <w:bottom w:val="single" w:sz="4" w:space="0" w:color="auto"/>
              <w:right w:val="single" w:sz="4" w:space="0" w:color="auto"/>
            </w:tcBorders>
          </w:tcPr>
          <w:p w:rsidR="00CC4A9A" w:rsidRDefault="00CC4A9A">
            <w:pPr>
              <w:jc w:val="both"/>
            </w:pPr>
          </w:p>
        </w:tc>
      </w:tr>
      <w:tr w:rsidR="00CC4A9A" w:rsidTr="00CC4A9A">
        <w:trPr>
          <w:trHeight w:val="277"/>
        </w:trPr>
        <w:tc>
          <w:tcPr>
            <w:tcW w:w="468"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2539"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701"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 xml:space="preserve">2024 </w:t>
            </w:r>
          </w:p>
        </w:tc>
        <w:tc>
          <w:tcPr>
            <w:tcW w:w="900"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191"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178"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202"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359" w:type="dxa"/>
            <w:tcBorders>
              <w:top w:val="single" w:sz="4" w:space="0" w:color="auto"/>
              <w:left w:val="single" w:sz="4" w:space="0" w:color="auto"/>
              <w:bottom w:val="single" w:sz="4" w:space="0" w:color="auto"/>
              <w:right w:val="single" w:sz="4" w:space="0" w:color="auto"/>
            </w:tcBorders>
          </w:tcPr>
          <w:p w:rsidR="00CC4A9A" w:rsidRDefault="00CC4A9A">
            <w:pPr>
              <w:jc w:val="both"/>
            </w:pPr>
          </w:p>
        </w:tc>
      </w:tr>
      <w:tr w:rsidR="00CC4A9A" w:rsidTr="00CC4A9A">
        <w:trPr>
          <w:trHeight w:val="277"/>
        </w:trPr>
        <w:tc>
          <w:tcPr>
            <w:tcW w:w="468"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2539"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701"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 xml:space="preserve"> 2025</w:t>
            </w:r>
          </w:p>
        </w:tc>
        <w:tc>
          <w:tcPr>
            <w:tcW w:w="900"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191"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178"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202"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359" w:type="dxa"/>
            <w:tcBorders>
              <w:top w:val="single" w:sz="4" w:space="0" w:color="auto"/>
              <w:left w:val="single" w:sz="4" w:space="0" w:color="auto"/>
              <w:bottom w:val="single" w:sz="4" w:space="0" w:color="auto"/>
              <w:right w:val="single" w:sz="4" w:space="0" w:color="auto"/>
            </w:tcBorders>
          </w:tcPr>
          <w:p w:rsidR="00CC4A9A" w:rsidRDefault="00CC4A9A">
            <w:pPr>
              <w:jc w:val="both"/>
            </w:pPr>
          </w:p>
        </w:tc>
      </w:tr>
      <w:tr w:rsidR="00CC4A9A" w:rsidTr="00CC4A9A">
        <w:trPr>
          <w:trHeight w:val="230"/>
        </w:trPr>
        <w:tc>
          <w:tcPr>
            <w:tcW w:w="468"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1.</w:t>
            </w:r>
          </w:p>
        </w:tc>
        <w:tc>
          <w:tcPr>
            <w:tcW w:w="2539"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Реконструкция  котельной Дома культуры</w:t>
            </w:r>
          </w:p>
        </w:tc>
        <w:tc>
          <w:tcPr>
            <w:tcW w:w="701"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20212022</w:t>
            </w:r>
          </w:p>
        </w:tc>
        <w:tc>
          <w:tcPr>
            <w:tcW w:w="900"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0,5</w:t>
            </w:r>
          </w:p>
        </w:tc>
        <w:tc>
          <w:tcPr>
            <w:tcW w:w="1191"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0,475</w:t>
            </w:r>
          </w:p>
        </w:tc>
        <w:tc>
          <w:tcPr>
            <w:tcW w:w="1178"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0,025</w:t>
            </w:r>
          </w:p>
        </w:tc>
        <w:tc>
          <w:tcPr>
            <w:tcW w:w="1202"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359" w:type="dxa"/>
            <w:tcBorders>
              <w:top w:val="single" w:sz="4" w:space="0" w:color="auto"/>
              <w:left w:val="single" w:sz="4" w:space="0" w:color="auto"/>
              <w:bottom w:val="single" w:sz="4" w:space="0" w:color="auto"/>
              <w:right w:val="single" w:sz="4" w:space="0" w:color="auto"/>
            </w:tcBorders>
          </w:tcPr>
          <w:p w:rsidR="00CC4A9A" w:rsidRDefault="00CC4A9A">
            <w:pPr>
              <w:jc w:val="both"/>
            </w:pPr>
          </w:p>
        </w:tc>
      </w:tr>
    </w:tbl>
    <w:p w:rsidR="00CC4A9A" w:rsidRDefault="00CC4A9A" w:rsidP="00CC4A9A">
      <w:pPr>
        <w:pStyle w:val="ConsPlusNormal"/>
        <w:widowControl/>
        <w:spacing w:line="360" w:lineRule="auto"/>
        <w:ind w:firstLine="0"/>
        <w:jc w:val="both"/>
        <w:rPr>
          <w:rFonts w:ascii="Times New Roman" w:hAnsi="Times New Roman" w:cs="Times New Roman"/>
          <w:sz w:val="22"/>
          <w:szCs w:val="22"/>
        </w:rPr>
      </w:pPr>
      <w:r>
        <w:rPr>
          <w:rFonts w:ascii="Times New Roman" w:hAnsi="Times New Roman" w:cs="Times New Roman"/>
          <w:sz w:val="22"/>
          <w:szCs w:val="22"/>
        </w:rPr>
        <w:t>*Средства подлежат ежегодному уточнению при формировании бюджета</w:t>
      </w:r>
    </w:p>
    <w:p w:rsidR="00CC4A9A" w:rsidRDefault="00CC4A9A" w:rsidP="00CC4A9A">
      <w:pPr>
        <w:pStyle w:val="ConsPlusNormal"/>
        <w:widowControl/>
        <w:spacing w:line="360" w:lineRule="auto"/>
        <w:ind w:left="-70" w:firstLine="0"/>
        <w:jc w:val="both"/>
        <w:rPr>
          <w:rFonts w:ascii="Times New Roman" w:hAnsi="Times New Roman" w:cs="Times New Roman"/>
          <w:b/>
          <w:sz w:val="22"/>
          <w:szCs w:val="22"/>
        </w:rPr>
      </w:pPr>
    </w:p>
    <w:p w:rsidR="00CC4A9A" w:rsidRDefault="00CC4A9A" w:rsidP="00CC4A9A">
      <w:pPr>
        <w:pStyle w:val="ConsPlusNormal"/>
        <w:widowControl/>
        <w:spacing w:line="360" w:lineRule="auto"/>
        <w:ind w:left="-70" w:firstLine="0"/>
        <w:jc w:val="both"/>
        <w:rPr>
          <w:rFonts w:ascii="Times New Roman" w:hAnsi="Times New Roman" w:cs="Times New Roman"/>
          <w:b/>
          <w:sz w:val="22"/>
          <w:szCs w:val="22"/>
        </w:rPr>
      </w:pPr>
      <w:r>
        <w:rPr>
          <w:rFonts w:ascii="Times New Roman" w:hAnsi="Times New Roman" w:cs="Times New Roman"/>
          <w:b/>
          <w:sz w:val="22"/>
          <w:szCs w:val="22"/>
        </w:rPr>
        <w:t>3.4. Объекты электроэнергетики</w:t>
      </w:r>
      <w:r>
        <w:rPr>
          <w:rFonts w:ascii="Times New Roman" w:hAnsi="Times New Roman" w:cs="Times New Roman"/>
          <w:sz w:val="22"/>
          <w:szCs w:val="22"/>
        </w:rPr>
        <w:t xml:space="preserve">. </w:t>
      </w:r>
    </w:p>
    <w:p w:rsidR="00CC4A9A" w:rsidRDefault="00CC4A9A" w:rsidP="00CC4A9A">
      <w:pPr>
        <w:pStyle w:val="ConsPlusNormal"/>
        <w:widowControl/>
        <w:spacing w:line="360" w:lineRule="auto"/>
        <w:ind w:left="-70" w:firstLine="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Необходимо провести установку полного уличного освещения поселения. </w:t>
      </w:r>
    </w:p>
    <w:p w:rsidR="00CC4A9A" w:rsidRDefault="00CC4A9A" w:rsidP="00CC4A9A">
      <w:pPr>
        <w:pStyle w:val="ConsPlusNormal"/>
        <w:widowControl/>
        <w:spacing w:line="360" w:lineRule="auto"/>
        <w:ind w:left="-70" w:firstLine="790"/>
        <w:jc w:val="both"/>
        <w:rPr>
          <w:rFonts w:ascii="Times New Roman" w:hAnsi="Times New Roman" w:cs="Times New Roman"/>
          <w:sz w:val="22"/>
          <w:szCs w:val="22"/>
        </w:rPr>
      </w:pPr>
      <w:r>
        <w:rPr>
          <w:rFonts w:ascii="Times New Roman" w:hAnsi="Times New Roman" w:cs="Times New Roman"/>
          <w:sz w:val="22"/>
          <w:szCs w:val="22"/>
        </w:rPr>
        <w:t>Все предусмотренные мероприятия по разделу электроснабжение отражены в таблице 5.</w:t>
      </w:r>
    </w:p>
    <w:p w:rsidR="00CC4A9A" w:rsidRDefault="00CC4A9A" w:rsidP="00CC4A9A">
      <w:pPr>
        <w:pStyle w:val="ConsPlusNormal"/>
        <w:widowControl/>
        <w:spacing w:line="360" w:lineRule="auto"/>
        <w:ind w:left="-70" w:firstLine="790"/>
        <w:jc w:val="both"/>
        <w:rPr>
          <w:rFonts w:ascii="Times New Roman" w:hAnsi="Times New Roman" w:cs="Times New Roman"/>
          <w:b/>
          <w:sz w:val="22"/>
          <w:szCs w:val="22"/>
        </w:rPr>
      </w:pPr>
      <w:r>
        <w:rPr>
          <w:rFonts w:ascii="Times New Roman" w:hAnsi="Times New Roman" w:cs="Times New Roman"/>
          <w:sz w:val="22"/>
          <w:szCs w:val="22"/>
        </w:rPr>
        <w:t>Таблица 5</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9"/>
        <w:gridCol w:w="2540"/>
        <w:gridCol w:w="701"/>
        <w:gridCol w:w="900"/>
        <w:gridCol w:w="1191"/>
        <w:gridCol w:w="1178"/>
        <w:gridCol w:w="1202"/>
        <w:gridCol w:w="1359"/>
      </w:tblGrid>
      <w:tr w:rsidR="00CC4A9A" w:rsidTr="00CC4A9A">
        <w:trPr>
          <w:trHeight w:val="201"/>
        </w:trPr>
        <w:tc>
          <w:tcPr>
            <w:tcW w:w="468" w:type="dxa"/>
            <w:vMerge w:val="restart"/>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w:t>
            </w:r>
          </w:p>
          <w:p w:rsidR="00CC4A9A" w:rsidRDefault="00CC4A9A">
            <w:pPr>
              <w:jc w:val="both"/>
            </w:pPr>
            <w:proofErr w:type="spellStart"/>
            <w:proofErr w:type="gramStart"/>
            <w:r>
              <w:rPr>
                <w:sz w:val="22"/>
                <w:szCs w:val="22"/>
              </w:rPr>
              <w:lastRenderedPageBreak/>
              <w:t>п</w:t>
            </w:r>
            <w:proofErr w:type="spellEnd"/>
            <w:proofErr w:type="gramEnd"/>
            <w:r>
              <w:rPr>
                <w:sz w:val="22"/>
                <w:szCs w:val="22"/>
              </w:rPr>
              <w:t>/</w:t>
            </w:r>
            <w:proofErr w:type="spellStart"/>
            <w:r>
              <w:rPr>
                <w:sz w:val="22"/>
                <w:szCs w:val="22"/>
              </w:rPr>
              <w:t>п</w:t>
            </w:r>
            <w:proofErr w:type="spellEnd"/>
          </w:p>
        </w:tc>
        <w:tc>
          <w:tcPr>
            <w:tcW w:w="2539" w:type="dxa"/>
            <w:vMerge w:val="restart"/>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lastRenderedPageBreak/>
              <w:t>Перечень мероприятий</w:t>
            </w:r>
          </w:p>
        </w:tc>
        <w:tc>
          <w:tcPr>
            <w:tcW w:w="701" w:type="dxa"/>
            <w:vMerge w:val="restart"/>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 xml:space="preserve">Сроки </w:t>
            </w:r>
          </w:p>
          <w:p w:rsidR="00CC4A9A" w:rsidRDefault="00CC4A9A">
            <w:pPr>
              <w:jc w:val="both"/>
            </w:pPr>
            <w:proofErr w:type="spellStart"/>
            <w:r>
              <w:rPr>
                <w:sz w:val="22"/>
                <w:szCs w:val="22"/>
              </w:rPr>
              <w:lastRenderedPageBreak/>
              <w:t>реализа</w:t>
            </w:r>
            <w:proofErr w:type="spellEnd"/>
            <w:r>
              <w:rPr>
                <w:sz w:val="22"/>
                <w:szCs w:val="22"/>
              </w:rPr>
              <w:t>-</w:t>
            </w:r>
          </w:p>
          <w:p w:rsidR="00CC4A9A" w:rsidRDefault="00CC4A9A">
            <w:pPr>
              <w:jc w:val="both"/>
            </w:pPr>
            <w:proofErr w:type="spellStart"/>
            <w:r>
              <w:rPr>
                <w:sz w:val="22"/>
                <w:szCs w:val="22"/>
              </w:rPr>
              <w:t>ции</w:t>
            </w:r>
            <w:proofErr w:type="spellEnd"/>
          </w:p>
        </w:tc>
        <w:tc>
          <w:tcPr>
            <w:tcW w:w="5830" w:type="dxa"/>
            <w:gridSpan w:val="5"/>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lastRenderedPageBreak/>
              <w:t>Планируемые объемы финансирования, млн. руб.</w:t>
            </w:r>
          </w:p>
        </w:tc>
      </w:tr>
      <w:tr w:rsidR="00CC4A9A" w:rsidTr="00CC4A9A">
        <w:trPr>
          <w:trHeight w:val="148"/>
        </w:trPr>
        <w:tc>
          <w:tcPr>
            <w:tcW w:w="468"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2539"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701"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900" w:type="dxa"/>
            <w:vMerge w:val="restart"/>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Всего</w:t>
            </w:r>
          </w:p>
        </w:tc>
        <w:tc>
          <w:tcPr>
            <w:tcW w:w="4930" w:type="dxa"/>
            <w:gridSpan w:val="4"/>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В т.ч. по источникам финансирования</w:t>
            </w:r>
          </w:p>
        </w:tc>
      </w:tr>
      <w:tr w:rsidR="00CC4A9A" w:rsidTr="00CC4A9A">
        <w:trPr>
          <w:trHeight w:val="855"/>
        </w:trPr>
        <w:tc>
          <w:tcPr>
            <w:tcW w:w="468"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2539"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701"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5830"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1191" w:type="dxa"/>
            <w:tcBorders>
              <w:top w:val="single" w:sz="4" w:space="0" w:color="auto"/>
              <w:left w:val="single" w:sz="4" w:space="0" w:color="auto"/>
              <w:bottom w:val="single" w:sz="4" w:space="0" w:color="auto"/>
              <w:right w:val="single" w:sz="4" w:space="0" w:color="auto"/>
            </w:tcBorders>
            <w:hideMark/>
          </w:tcPr>
          <w:p w:rsidR="00CC4A9A" w:rsidRDefault="00CC4A9A">
            <w:pPr>
              <w:jc w:val="both"/>
            </w:pPr>
            <w:proofErr w:type="spellStart"/>
            <w:r>
              <w:rPr>
                <w:sz w:val="22"/>
                <w:szCs w:val="22"/>
              </w:rPr>
              <w:t>Федераль</w:t>
            </w:r>
            <w:proofErr w:type="spellEnd"/>
            <w:r>
              <w:rPr>
                <w:sz w:val="22"/>
                <w:szCs w:val="22"/>
              </w:rPr>
              <w:t>-</w:t>
            </w:r>
          </w:p>
          <w:p w:rsidR="00CC4A9A" w:rsidRDefault="00CC4A9A">
            <w:pPr>
              <w:jc w:val="both"/>
            </w:pPr>
            <w:proofErr w:type="spellStart"/>
            <w:r>
              <w:rPr>
                <w:sz w:val="22"/>
                <w:szCs w:val="22"/>
              </w:rPr>
              <w:t>ный</w:t>
            </w:r>
            <w:proofErr w:type="spellEnd"/>
            <w:r>
              <w:rPr>
                <w:sz w:val="22"/>
                <w:szCs w:val="22"/>
              </w:rPr>
              <w:t xml:space="preserve"> </w:t>
            </w:r>
          </w:p>
          <w:p w:rsidR="00CC4A9A" w:rsidRDefault="00CC4A9A">
            <w:pPr>
              <w:jc w:val="both"/>
            </w:pPr>
            <w:r>
              <w:rPr>
                <w:sz w:val="22"/>
                <w:szCs w:val="22"/>
              </w:rPr>
              <w:t>бюджет</w:t>
            </w:r>
          </w:p>
        </w:tc>
        <w:tc>
          <w:tcPr>
            <w:tcW w:w="1178" w:type="dxa"/>
            <w:tcBorders>
              <w:top w:val="single" w:sz="4" w:space="0" w:color="auto"/>
              <w:left w:val="single" w:sz="4" w:space="0" w:color="auto"/>
              <w:bottom w:val="single" w:sz="4" w:space="0" w:color="auto"/>
              <w:right w:val="single" w:sz="4" w:space="0" w:color="auto"/>
            </w:tcBorders>
            <w:hideMark/>
          </w:tcPr>
          <w:p w:rsidR="00CC4A9A" w:rsidRDefault="00CC4A9A">
            <w:pPr>
              <w:jc w:val="both"/>
            </w:pPr>
            <w:proofErr w:type="spellStart"/>
            <w:r>
              <w:rPr>
                <w:sz w:val="22"/>
                <w:szCs w:val="22"/>
              </w:rPr>
              <w:t>Республи</w:t>
            </w:r>
            <w:proofErr w:type="spellEnd"/>
            <w:r>
              <w:rPr>
                <w:sz w:val="22"/>
                <w:szCs w:val="22"/>
              </w:rPr>
              <w:t>-</w:t>
            </w:r>
          </w:p>
          <w:p w:rsidR="00CC4A9A" w:rsidRDefault="00CC4A9A">
            <w:pPr>
              <w:jc w:val="both"/>
            </w:pPr>
            <w:proofErr w:type="spellStart"/>
            <w:r>
              <w:rPr>
                <w:sz w:val="22"/>
                <w:szCs w:val="22"/>
              </w:rPr>
              <w:t>канский</w:t>
            </w:r>
            <w:proofErr w:type="spellEnd"/>
          </w:p>
          <w:p w:rsidR="00CC4A9A" w:rsidRDefault="00CC4A9A">
            <w:pPr>
              <w:jc w:val="both"/>
            </w:pPr>
            <w:r>
              <w:rPr>
                <w:sz w:val="22"/>
                <w:szCs w:val="22"/>
              </w:rPr>
              <w:t>бюджет</w:t>
            </w:r>
          </w:p>
        </w:tc>
        <w:tc>
          <w:tcPr>
            <w:tcW w:w="1202"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 xml:space="preserve">Местный </w:t>
            </w:r>
          </w:p>
          <w:p w:rsidR="00CC4A9A" w:rsidRDefault="00CC4A9A">
            <w:pPr>
              <w:jc w:val="both"/>
            </w:pPr>
            <w:r>
              <w:rPr>
                <w:sz w:val="22"/>
                <w:szCs w:val="22"/>
              </w:rPr>
              <w:t>бюджет</w:t>
            </w:r>
          </w:p>
        </w:tc>
        <w:tc>
          <w:tcPr>
            <w:tcW w:w="1359"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 xml:space="preserve">Привлеченные средства </w:t>
            </w:r>
          </w:p>
        </w:tc>
      </w:tr>
      <w:tr w:rsidR="00CC4A9A" w:rsidTr="00CC4A9A">
        <w:trPr>
          <w:trHeight w:val="277"/>
        </w:trPr>
        <w:tc>
          <w:tcPr>
            <w:tcW w:w="468" w:type="dxa"/>
            <w:vMerge w:val="restart"/>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2539" w:type="dxa"/>
            <w:vMerge w:val="restart"/>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Всего по разделу</w:t>
            </w:r>
          </w:p>
        </w:tc>
        <w:tc>
          <w:tcPr>
            <w:tcW w:w="701" w:type="dxa"/>
            <w:tcBorders>
              <w:top w:val="single" w:sz="4" w:space="0" w:color="auto"/>
              <w:left w:val="single" w:sz="4" w:space="0" w:color="auto"/>
              <w:bottom w:val="single" w:sz="4" w:space="0" w:color="auto"/>
              <w:right w:val="single" w:sz="4" w:space="0" w:color="auto"/>
            </w:tcBorders>
            <w:hideMark/>
          </w:tcPr>
          <w:p w:rsidR="00CC4A9A" w:rsidRDefault="00CC4A9A">
            <w:pPr>
              <w:jc w:val="both"/>
              <w:rPr>
                <w:b/>
              </w:rPr>
            </w:pPr>
            <w:r>
              <w:rPr>
                <w:b/>
                <w:sz w:val="22"/>
                <w:szCs w:val="22"/>
              </w:rPr>
              <w:t xml:space="preserve">20212025 </w:t>
            </w:r>
          </w:p>
        </w:tc>
        <w:tc>
          <w:tcPr>
            <w:tcW w:w="900" w:type="dxa"/>
            <w:tcBorders>
              <w:top w:val="single" w:sz="4" w:space="0" w:color="auto"/>
              <w:left w:val="single" w:sz="4" w:space="0" w:color="auto"/>
              <w:bottom w:val="single" w:sz="4" w:space="0" w:color="auto"/>
              <w:right w:val="single" w:sz="4" w:space="0" w:color="auto"/>
            </w:tcBorders>
            <w:hideMark/>
          </w:tcPr>
          <w:p w:rsidR="00CC4A9A" w:rsidRDefault="00CC4A9A">
            <w:pPr>
              <w:jc w:val="both"/>
              <w:rPr>
                <w:b/>
              </w:rPr>
            </w:pPr>
            <w:r>
              <w:rPr>
                <w:b/>
                <w:sz w:val="22"/>
                <w:szCs w:val="22"/>
              </w:rPr>
              <w:t>1,6</w:t>
            </w:r>
          </w:p>
        </w:tc>
        <w:tc>
          <w:tcPr>
            <w:tcW w:w="1191" w:type="dxa"/>
            <w:tcBorders>
              <w:top w:val="single" w:sz="4" w:space="0" w:color="auto"/>
              <w:left w:val="single" w:sz="4" w:space="0" w:color="auto"/>
              <w:bottom w:val="single" w:sz="4" w:space="0" w:color="auto"/>
              <w:right w:val="single" w:sz="4" w:space="0" w:color="auto"/>
            </w:tcBorders>
            <w:hideMark/>
          </w:tcPr>
          <w:p w:rsidR="00CC4A9A" w:rsidRDefault="00CC4A9A">
            <w:pPr>
              <w:jc w:val="both"/>
              <w:rPr>
                <w:b/>
              </w:rPr>
            </w:pPr>
            <w:r>
              <w:rPr>
                <w:b/>
                <w:sz w:val="22"/>
                <w:szCs w:val="22"/>
              </w:rPr>
              <w:t>1,52</w:t>
            </w:r>
          </w:p>
        </w:tc>
        <w:tc>
          <w:tcPr>
            <w:tcW w:w="1178" w:type="dxa"/>
            <w:tcBorders>
              <w:top w:val="single" w:sz="4" w:space="0" w:color="auto"/>
              <w:left w:val="single" w:sz="4" w:space="0" w:color="auto"/>
              <w:bottom w:val="single" w:sz="4" w:space="0" w:color="auto"/>
              <w:right w:val="single" w:sz="4" w:space="0" w:color="auto"/>
            </w:tcBorders>
            <w:hideMark/>
          </w:tcPr>
          <w:p w:rsidR="00CC4A9A" w:rsidRDefault="00CC4A9A">
            <w:pPr>
              <w:jc w:val="both"/>
              <w:rPr>
                <w:b/>
              </w:rPr>
            </w:pPr>
            <w:r>
              <w:rPr>
                <w:b/>
                <w:sz w:val="22"/>
                <w:szCs w:val="22"/>
              </w:rPr>
              <w:t>0,08</w:t>
            </w:r>
          </w:p>
        </w:tc>
        <w:tc>
          <w:tcPr>
            <w:tcW w:w="1202" w:type="dxa"/>
            <w:tcBorders>
              <w:top w:val="single" w:sz="4" w:space="0" w:color="auto"/>
              <w:left w:val="single" w:sz="4" w:space="0" w:color="auto"/>
              <w:bottom w:val="single" w:sz="4" w:space="0" w:color="auto"/>
              <w:right w:val="single" w:sz="4" w:space="0" w:color="auto"/>
            </w:tcBorders>
          </w:tcPr>
          <w:p w:rsidR="00CC4A9A" w:rsidRDefault="00CC4A9A">
            <w:pPr>
              <w:jc w:val="both"/>
              <w:rPr>
                <w:b/>
              </w:rPr>
            </w:pPr>
          </w:p>
        </w:tc>
        <w:tc>
          <w:tcPr>
            <w:tcW w:w="1359" w:type="dxa"/>
            <w:tcBorders>
              <w:top w:val="single" w:sz="4" w:space="0" w:color="auto"/>
              <w:left w:val="single" w:sz="4" w:space="0" w:color="auto"/>
              <w:bottom w:val="single" w:sz="4" w:space="0" w:color="auto"/>
              <w:right w:val="single" w:sz="4" w:space="0" w:color="auto"/>
            </w:tcBorders>
          </w:tcPr>
          <w:p w:rsidR="00CC4A9A" w:rsidRDefault="00CC4A9A">
            <w:pPr>
              <w:jc w:val="both"/>
              <w:rPr>
                <w:b/>
              </w:rPr>
            </w:pPr>
          </w:p>
        </w:tc>
      </w:tr>
      <w:tr w:rsidR="00CC4A9A" w:rsidTr="00CC4A9A">
        <w:trPr>
          <w:trHeight w:val="277"/>
        </w:trPr>
        <w:tc>
          <w:tcPr>
            <w:tcW w:w="468"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2539"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701"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 xml:space="preserve">2021 </w:t>
            </w:r>
          </w:p>
        </w:tc>
        <w:tc>
          <w:tcPr>
            <w:tcW w:w="900"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191"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178"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202"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359" w:type="dxa"/>
            <w:tcBorders>
              <w:top w:val="single" w:sz="4" w:space="0" w:color="auto"/>
              <w:left w:val="single" w:sz="4" w:space="0" w:color="auto"/>
              <w:bottom w:val="single" w:sz="4" w:space="0" w:color="auto"/>
              <w:right w:val="single" w:sz="4" w:space="0" w:color="auto"/>
            </w:tcBorders>
          </w:tcPr>
          <w:p w:rsidR="00CC4A9A" w:rsidRDefault="00CC4A9A">
            <w:pPr>
              <w:jc w:val="both"/>
            </w:pPr>
          </w:p>
        </w:tc>
      </w:tr>
      <w:tr w:rsidR="00CC4A9A" w:rsidTr="00CC4A9A">
        <w:trPr>
          <w:trHeight w:val="277"/>
        </w:trPr>
        <w:tc>
          <w:tcPr>
            <w:tcW w:w="468"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2539"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701"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 xml:space="preserve">2022 </w:t>
            </w:r>
          </w:p>
        </w:tc>
        <w:tc>
          <w:tcPr>
            <w:tcW w:w="900"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191"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178"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202"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359" w:type="dxa"/>
            <w:tcBorders>
              <w:top w:val="single" w:sz="4" w:space="0" w:color="auto"/>
              <w:left w:val="single" w:sz="4" w:space="0" w:color="auto"/>
              <w:bottom w:val="single" w:sz="4" w:space="0" w:color="auto"/>
              <w:right w:val="single" w:sz="4" w:space="0" w:color="auto"/>
            </w:tcBorders>
          </w:tcPr>
          <w:p w:rsidR="00CC4A9A" w:rsidRDefault="00CC4A9A">
            <w:pPr>
              <w:jc w:val="both"/>
            </w:pPr>
          </w:p>
        </w:tc>
      </w:tr>
      <w:tr w:rsidR="00CC4A9A" w:rsidTr="00CC4A9A">
        <w:trPr>
          <w:trHeight w:val="277"/>
        </w:trPr>
        <w:tc>
          <w:tcPr>
            <w:tcW w:w="468"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2539"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701"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2023</w:t>
            </w:r>
          </w:p>
        </w:tc>
        <w:tc>
          <w:tcPr>
            <w:tcW w:w="900"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191"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178"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202"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359" w:type="dxa"/>
            <w:tcBorders>
              <w:top w:val="single" w:sz="4" w:space="0" w:color="auto"/>
              <w:left w:val="single" w:sz="4" w:space="0" w:color="auto"/>
              <w:bottom w:val="single" w:sz="4" w:space="0" w:color="auto"/>
              <w:right w:val="single" w:sz="4" w:space="0" w:color="auto"/>
            </w:tcBorders>
          </w:tcPr>
          <w:p w:rsidR="00CC4A9A" w:rsidRDefault="00CC4A9A">
            <w:pPr>
              <w:jc w:val="both"/>
            </w:pPr>
          </w:p>
        </w:tc>
      </w:tr>
      <w:tr w:rsidR="00CC4A9A" w:rsidTr="00CC4A9A">
        <w:trPr>
          <w:trHeight w:val="277"/>
        </w:trPr>
        <w:tc>
          <w:tcPr>
            <w:tcW w:w="468"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2539"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701"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 xml:space="preserve">20242025 </w:t>
            </w:r>
          </w:p>
        </w:tc>
        <w:tc>
          <w:tcPr>
            <w:tcW w:w="900"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191"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178"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202"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359" w:type="dxa"/>
            <w:tcBorders>
              <w:top w:val="single" w:sz="4" w:space="0" w:color="auto"/>
              <w:left w:val="single" w:sz="4" w:space="0" w:color="auto"/>
              <w:bottom w:val="single" w:sz="4" w:space="0" w:color="auto"/>
              <w:right w:val="single" w:sz="4" w:space="0" w:color="auto"/>
            </w:tcBorders>
          </w:tcPr>
          <w:p w:rsidR="00CC4A9A" w:rsidRDefault="00CC4A9A">
            <w:pPr>
              <w:jc w:val="both"/>
            </w:pPr>
          </w:p>
        </w:tc>
      </w:tr>
      <w:tr w:rsidR="00CC4A9A" w:rsidTr="00CC4A9A">
        <w:trPr>
          <w:trHeight w:val="230"/>
        </w:trPr>
        <w:tc>
          <w:tcPr>
            <w:tcW w:w="468" w:type="dxa"/>
            <w:vMerge w:val="restart"/>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1.</w:t>
            </w:r>
          </w:p>
        </w:tc>
        <w:tc>
          <w:tcPr>
            <w:tcW w:w="2539" w:type="dxa"/>
            <w:vMerge w:val="restart"/>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Установка солнечных коллекторов для уличного освещения</w:t>
            </w:r>
          </w:p>
        </w:tc>
        <w:tc>
          <w:tcPr>
            <w:tcW w:w="701"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2023</w:t>
            </w:r>
          </w:p>
        </w:tc>
        <w:tc>
          <w:tcPr>
            <w:tcW w:w="900"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191"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178"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202"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359" w:type="dxa"/>
            <w:tcBorders>
              <w:top w:val="single" w:sz="4" w:space="0" w:color="auto"/>
              <w:left w:val="single" w:sz="4" w:space="0" w:color="auto"/>
              <w:bottom w:val="single" w:sz="4" w:space="0" w:color="auto"/>
              <w:right w:val="single" w:sz="4" w:space="0" w:color="auto"/>
            </w:tcBorders>
          </w:tcPr>
          <w:p w:rsidR="00CC4A9A" w:rsidRDefault="00CC4A9A">
            <w:pPr>
              <w:jc w:val="both"/>
            </w:pPr>
          </w:p>
        </w:tc>
      </w:tr>
      <w:tr w:rsidR="00CC4A9A" w:rsidTr="00CC4A9A">
        <w:trPr>
          <w:trHeight w:val="230"/>
        </w:trPr>
        <w:tc>
          <w:tcPr>
            <w:tcW w:w="468"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2539"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701"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2024</w:t>
            </w:r>
          </w:p>
        </w:tc>
        <w:tc>
          <w:tcPr>
            <w:tcW w:w="900" w:type="dxa"/>
            <w:tcBorders>
              <w:top w:val="single" w:sz="4" w:space="0" w:color="auto"/>
              <w:left w:val="single" w:sz="4" w:space="0" w:color="auto"/>
              <w:bottom w:val="single" w:sz="4" w:space="0" w:color="auto"/>
              <w:right w:val="single" w:sz="4" w:space="0" w:color="auto"/>
            </w:tcBorders>
          </w:tcPr>
          <w:p w:rsidR="00CC4A9A" w:rsidRDefault="00CC4A9A">
            <w:pPr>
              <w:jc w:val="both"/>
              <w:rPr>
                <w:highlight w:val="yellow"/>
              </w:rPr>
            </w:pPr>
          </w:p>
        </w:tc>
        <w:tc>
          <w:tcPr>
            <w:tcW w:w="1191" w:type="dxa"/>
            <w:tcBorders>
              <w:top w:val="single" w:sz="4" w:space="0" w:color="auto"/>
              <w:left w:val="single" w:sz="4" w:space="0" w:color="auto"/>
              <w:bottom w:val="single" w:sz="4" w:space="0" w:color="auto"/>
              <w:right w:val="single" w:sz="4" w:space="0" w:color="auto"/>
            </w:tcBorders>
          </w:tcPr>
          <w:p w:rsidR="00CC4A9A" w:rsidRDefault="00CC4A9A">
            <w:pPr>
              <w:jc w:val="both"/>
              <w:rPr>
                <w:highlight w:val="yellow"/>
              </w:rPr>
            </w:pPr>
          </w:p>
        </w:tc>
        <w:tc>
          <w:tcPr>
            <w:tcW w:w="1178" w:type="dxa"/>
            <w:tcBorders>
              <w:top w:val="single" w:sz="4" w:space="0" w:color="auto"/>
              <w:left w:val="single" w:sz="4" w:space="0" w:color="auto"/>
              <w:bottom w:val="single" w:sz="4" w:space="0" w:color="auto"/>
              <w:right w:val="single" w:sz="4" w:space="0" w:color="auto"/>
            </w:tcBorders>
          </w:tcPr>
          <w:p w:rsidR="00CC4A9A" w:rsidRDefault="00CC4A9A">
            <w:pPr>
              <w:jc w:val="both"/>
              <w:rPr>
                <w:highlight w:val="yellow"/>
              </w:rPr>
            </w:pPr>
          </w:p>
        </w:tc>
        <w:tc>
          <w:tcPr>
            <w:tcW w:w="1202" w:type="dxa"/>
            <w:tcBorders>
              <w:top w:val="single" w:sz="4" w:space="0" w:color="auto"/>
              <w:left w:val="single" w:sz="4" w:space="0" w:color="auto"/>
              <w:bottom w:val="single" w:sz="4" w:space="0" w:color="auto"/>
              <w:right w:val="single" w:sz="4" w:space="0" w:color="auto"/>
            </w:tcBorders>
          </w:tcPr>
          <w:p w:rsidR="00CC4A9A" w:rsidRDefault="00CC4A9A">
            <w:pPr>
              <w:jc w:val="both"/>
              <w:rPr>
                <w:highlight w:val="yellow"/>
              </w:rPr>
            </w:pPr>
          </w:p>
        </w:tc>
        <w:tc>
          <w:tcPr>
            <w:tcW w:w="1359" w:type="dxa"/>
            <w:tcBorders>
              <w:top w:val="single" w:sz="4" w:space="0" w:color="auto"/>
              <w:left w:val="single" w:sz="4" w:space="0" w:color="auto"/>
              <w:bottom w:val="single" w:sz="4" w:space="0" w:color="auto"/>
              <w:right w:val="single" w:sz="4" w:space="0" w:color="auto"/>
            </w:tcBorders>
          </w:tcPr>
          <w:p w:rsidR="00CC4A9A" w:rsidRDefault="00CC4A9A">
            <w:pPr>
              <w:jc w:val="both"/>
              <w:rPr>
                <w:highlight w:val="yellow"/>
              </w:rPr>
            </w:pPr>
          </w:p>
        </w:tc>
      </w:tr>
      <w:tr w:rsidR="00CC4A9A" w:rsidTr="00CC4A9A">
        <w:trPr>
          <w:trHeight w:val="230"/>
        </w:trPr>
        <w:tc>
          <w:tcPr>
            <w:tcW w:w="468"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2539" w:type="dxa"/>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701"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2025</w:t>
            </w:r>
          </w:p>
        </w:tc>
        <w:tc>
          <w:tcPr>
            <w:tcW w:w="900"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1,6</w:t>
            </w:r>
          </w:p>
        </w:tc>
        <w:tc>
          <w:tcPr>
            <w:tcW w:w="1191"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1,52</w:t>
            </w:r>
          </w:p>
        </w:tc>
        <w:tc>
          <w:tcPr>
            <w:tcW w:w="1178"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0,08</w:t>
            </w:r>
          </w:p>
        </w:tc>
        <w:tc>
          <w:tcPr>
            <w:tcW w:w="1202"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359" w:type="dxa"/>
            <w:tcBorders>
              <w:top w:val="single" w:sz="4" w:space="0" w:color="auto"/>
              <w:left w:val="single" w:sz="4" w:space="0" w:color="auto"/>
              <w:bottom w:val="single" w:sz="4" w:space="0" w:color="auto"/>
              <w:right w:val="single" w:sz="4" w:space="0" w:color="auto"/>
            </w:tcBorders>
          </w:tcPr>
          <w:p w:rsidR="00CC4A9A" w:rsidRDefault="00CC4A9A">
            <w:pPr>
              <w:jc w:val="both"/>
            </w:pPr>
          </w:p>
        </w:tc>
      </w:tr>
      <w:tr w:rsidR="00CC4A9A" w:rsidTr="00CC4A9A">
        <w:trPr>
          <w:trHeight w:val="230"/>
        </w:trPr>
        <w:tc>
          <w:tcPr>
            <w:tcW w:w="468"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2.</w:t>
            </w:r>
          </w:p>
        </w:tc>
        <w:tc>
          <w:tcPr>
            <w:tcW w:w="2539"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701"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900"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191"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178"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202" w:type="dxa"/>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1359" w:type="dxa"/>
            <w:tcBorders>
              <w:top w:val="single" w:sz="4" w:space="0" w:color="auto"/>
              <w:left w:val="single" w:sz="4" w:space="0" w:color="auto"/>
              <w:bottom w:val="single" w:sz="4" w:space="0" w:color="auto"/>
              <w:right w:val="single" w:sz="4" w:space="0" w:color="auto"/>
            </w:tcBorders>
          </w:tcPr>
          <w:p w:rsidR="00CC4A9A" w:rsidRDefault="00CC4A9A">
            <w:pPr>
              <w:jc w:val="both"/>
            </w:pPr>
          </w:p>
        </w:tc>
      </w:tr>
    </w:tbl>
    <w:p w:rsidR="00CC4A9A" w:rsidRDefault="00CC4A9A" w:rsidP="00CC4A9A">
      <w:pPr>
        <w:pStyle w:val="ConsPlusNormal"/>
        <w:widowControl/>
        <w:spacing w:line="360" w:lineRule="auto"/>
        <w:ind w:left="-70" w:firstLine="778"/>
        <w:jc w:val="both"/>
        <w:rPr>
          <w:rFonts w:ascii="Times New Roman" w:hAnsi="Times New Roman" w:cs="Times New Roman"/>
          <w:b/>
          <w:sz w:val="22"/>
          <w:szCs w:val="22"/>
        </w:rPr>
      </w:pPr>
    </w:p>
    <w:p w:rsidR="00CC4A9A" w:rsidRDefault="00CC4A9A" w:rsidP="00CC4A9A">
      <w:pPr>
        <w:spacing w:line="360" w:lineRule="auto"/>
        <w:ind w:left="360"/>
        <w:jc w:val="both"/>
        <w:rPr>
          <w:b/>
          <w:sz w:val="22"/>
          <w:szCs w:val="22"/>
        </w:rPr>
      </w:pPr>
      <w:r>
        <w:rPr>
          <w:b/>
          <w:sz w:val="22"/>
          <w:szCs w:val="22"/>
          <w:lang w:val="en-US"/>
        </w:rPr>
        <w:t>II</w:t>
      </w:r>
      <w:r>
        <w:rPr>
          <w:b/>
          <w:sz w:val="22"/>
          <w:szCs w:val="22"/>
        </w:rPr>
        <w:t>. ВЫРАБОТКА РЕШЕНИЙ ПО ФИНАНСИРОВАНИЮ</w:t>
      </w:r>
    </w:p>
    <w:p w:rsidR="00CC4A9A" w:rsidRDefault="00CC4A9A" w:rsidP="00CC4A9A">
      <w:pPr>
        <w:spacing w:line="360" w:lineRule="auto"/>
        <w:ind w:left="360"/>
        <w:jc w:val="both"/>
        <w:rPr>
          <w:b/>
          <w:sz w:val="22"/>
          <w:szCs w:val="22"/>
        </w:rPr>
      </w:pPr>
      <w:r>
        <w:rPr>
          <w:b/>
          <w:sz w:val="22"/>
          <w:szCs w:val="22"/>
        </w:rPr>
        <w:t>МЕРОПРИЯТИЙ  ПРОГРАММЫ</w:t>
      </w:r>
    </w:p>
    <w:p w:rsidR="00CC4A9A" w:rsidRDefault="00CC4A9A" w:rsidP="00CC4A9A">
      <w:pPr>
        <w:spacing w:line="360" w:lineRule="auto"/>
        <w:ind w:firstLine="720"/>
        <w:jc w:val="both"/>
        <w:rPr>
          <w:sz w:val="22"/>
          <w:szCs w:val="22"/>
        </w:rPr>
      </w:pPr>
      <w:r>
        <w:rPr>
          <w:sz w:val="22"/>
          <w:szCs w:val="22"/>
        </w:rPr>
        <w:t xml:space="preserve">Исходя из того, что настоящая программа является  </w:t>
      </w:r>
      <w:proofErr w:type="spellStart"/>
      <w:r>
        <w:rPr>
          <w:sz w:val="22"/>
          <w:szCs w:val="22"/>
        </w:rPr>
        <w:t>системообразующим</w:t>
      </w:r>
      <w:proofErr w:type="spellEnd"/>
      <w:r>
        <w:rPr>
          <w:sz w:val="22"/>
          <w:szCs w:val="22"/>
        </w:rPr>
        <w:t xml:space="preserve"> документом по модернизации  коммунального комплекса, в её состав включены мероприятия, предусмотренные программой СЭР поселения и мероприятия, предусмотренные  рамками действующих Федеральных и Республиканских целевых программ.</w:t>
      </w:r>
    </w:p>
    <w:p w:rsidR="00CC4A9A" w:rsidRDefault="00CC4A9A" w:rsidP="00CC4A9A">
      <w:pPr>
        <w:spacing w:line="360" w:lineRule="auto"/>
        <w:ind w:firstLine="720"/>
        <w:jc w:val="both"/>
        <w:rPr>
          <w:sz w:val="22"/>
          <w:szCs w:val="22"/>
        </w:rPr>
      </w:pPr>
      <w:r>
        <w:rPr>
          <w:sz w:val="22"/>
          <w:szCs w:val="22"/>
        </w:rPr>
        <w:t>Финансирование программы будет осуществляться за счет федеральных и республиканских средств, предприятий жилищно-коммунального комплекса села в рамках концессионных соглашений и за счет средств бюджетов различных уровней.</w:t>
      </w:r>
    </w:p>
    <w:p w:rsidR="00CC4A9A" w:rsidRDefault="00CC4A9A" w:rsidP="00CC4A9A">
      <w:pPr>
        <w:spacing w:line="360" w:lineRule="auto"/>
        <w:ind w:firstLine="720"/>
        <w:jc w:val="both"/>
        <w:rPr>
          <w:sz w:val="22"/>
          <w:szCs w:val="22"/>
        </w:rPr>
      </w:pPr>
      <w:r>
        <w:rPr>
          <w:sz w:val="22"/>
          <w:szCs w:val="22"/>
        </w:rPr>
        <w:t>Бюджетные средства будут привлекаться на решение социальных и природоохранных мероприятий с большим сроком окупаемости или практически не окупаемых. Кроме того, бюджетные средства могут быть привлечены для частичного финансирования с целью обеспечения возврата инвестором сре</w:t>
      </w:r>
      <w:proofErr w:type="gramStart"/>
      <w:r>
        <w:rPr>
          <w:sz w:val="22"/>
          <w:szCs w:val="22"/>
        </w:rPr>
        <w:t>дств в т</w:t>
      </w:r>
      <w:proofErr w:type="gramEnd"/>
      <w:r>
        <w:rPr>
          <w:sz w:val="22"/>
          <w:szCs w:val="22"/>
        </w:rPr>
        <w:t>ечение определенного соглашением срока.</w:t>
      </w:r>
    </w:p>
    <w:p w:rsidR="00CC4A9A" w:rsidRDefault="00CC4A9A" w:rsidP="00CC4A9A">
      <w:pPr>
        <w:spacing w:line="360" w:lineRule="auto"/>
        <w:ind w:firstLine="700"/>
        <w:jc w:val="both"/>
        <w:rPr>
          <w:sz w:val="22"/>
          <w:szCs w:val="22"/>
        </w:rPr>
      </w:pPr>
      <w:r>
        <w:rPr>
          <w:sz w:val="22"/>
          <w:szCs w:val="22"/>
        </w:rPr>
        <w:t xml:space="preserve">Программа предусматривает реализацию мероприятий по созданию условий, необходимых для привлечения внебюджетных источников и организации </w:t>
      </w:r>
      <w:proofErr w:type="spellStart"/>
      <w:r>
        <w:rPr>
          <w:sz w:val="22"/>
          <w:szCs w:val="22"/>
        </w:rPr>
        <w:t>частно-муниципального</w:t>
      </w:r>
      <w:proofErr w:type="spellEnd"/>
      <w:r>
        <w:rPr>
          <w:sz w:val="22"/>
          <w:szCs w:val="22"/>
        </w:rPr>
        <w:t xml:space="preserve"> партнёрства. </w:t>
      </w:r>
    </w:p>
    <w:p w:rsidR="00CC4A9A" w:rsidRDefault="00CC4A9A" w:rsidP="00CC4A9A">
      <w:pPr>
        <w:spacing w:line="360" w:lineRule="auto"/>
        <w:jc w:val="both"/>
        <w:rPr>
          <w:b/>
          <w:sz w:val="22"/>
          <w:szCs w:val="22"/>
        </w:rPr>
      </w:pPr>
    </w:p>
    <w:p w:rsidR="00CC4A9A" w:rsidRDefault="00CC4A9A" w:rsidP="00CC4A9A">
      <w:pPr>
        <w:spacing w:line="360" w:lineRule="auto"/>
        <w:jc w:val="both"/>
        <w:rPr>
          <w:b/>
          <w:sz w:val="22"/>
          <w:szCs w:val="22"/>
        </w:rPr>
      </w:pPr>
      <w:r>
        <w:rPr>
          <w:b/>
          <w:sz w:val="22"/>
          <w:szCs w:val="22"/>
          <w:lang w:val="en-US"/>
        </w:rPr>
        <w:t>III</w:t>
      </w:r>
      <w:r>
        <w:rPr>
          <w:b/>
          <w:sz w:val="22"/>
          <w:szCs w:val="22"/>
        </w:rPr>
        <w:t xml:space="preserve">. ТЕХНИКО – </w:t>
      </w:r>
      <w:proofErr w:type="gramStart"/>
      <w:r>
        <w:rPr>
          <w:b/>
          <w:sz w:val="22"/>
          <w:szCs w:val="22"/>
        </w:rPr>
        <w:t>ЭКОНОМИЧЕСКОЕ  ОБОСНОВАНИЕ</w:t>
      </w:r>
      <w:proofErr w:type="gramEnd"/>
    </w:p>
    <w:p w:rsidR="00CC4A9A" w:rsidRDefault="00CC4A9A" w:rsidP="00CC4A9A">
      <w:pPr>
        <w:spacing w:line="360" w:lineRule="auto"/>
        <w:jc w:val="both"/>
        <w:rPr>
          <w:b/>
          <w:sz w:val="22"/>
          <w:szCs w:val="22"/>
        </w:rPr>
      </w:pPr>
      <w:r>
        <w:rPr>
          <w:b/>
          <w:sz w:val="22"/>
          <w:szCs w:val="22"/>
        </w:rPr>
        <w:t xml:space="preserve">МЕРОПРИЯТИЙ ПРОГРАММЫ </w:t>
      </w:r>
    </w:p>
    <w:p w:rsidR="00CC4A9A" w:rsidRDefault="00CC4A9A" w:rsidP="00CC4A9A">
      <w:pPr>
        <w:pStyle w:val="ConsPlusNormal"/>
        <w:widowControl/>
        <w:spacing w:line="360" w:lineRule="auto"/>
        <w:ind w:left="-70" w:firstLine="0"/>
        <w:jc w:val="both"/>
        <w:rPr>
          <w:rFonts w:ascii="Times New Roman" w:hAnsi="Times New Roman" w:cs="Times New Roman"/>
          <w:b/>
          <w:sz w:val="22"/>
          <w:szCs w:val="22"/>
        </w:rPr>
      </w:pPr>
    </w:p>
    <w:p w:rsidR="00CC4A9A" w:rsidRDefault="00CC4A9A" w:rsidP="00CC4A9A">
      <w:pPr>
        <w:spacing w:line="360" w:lineRule="auto"/>
        <w:jc w:val="both"/>
        <w:rPr>
          <w:b/>
          <w:sz w:val="22"/>
          <w:szCs w:val="22"/>
        </w:rPr>
      </w:pPr>
      <w:r>
        <w:rPr>
          <w:b/>
          <w:sz w:val="22"/>
          <w:szCs w:val="22"/>
        </w:rPr>
        <w:t>1. Мероприятия по модернизации объектов коммунальной инфраструктуры.</w:t>
      </w:r>
    </w:p>
    <w:p w:rsidR="00CC4A9A" w:rsidRDefault="00CC4A9A" w:rsidP="00CC4A9A">
      <w:pPr>
        <w:spacing w:line="360" w:lineRule="auto"/>
        <w:ind w:firstLine="708"/>
        <w:jc w:val="both"/>
        <w:rPr>
          <w:sz w:val="22"/>
          <w:szCs w:val="22"/>
        </w:rPr>
      </w:pPr>
      <w:r>
        <w:rPr>
          <w:sz w:val="22"/>
          <w:szCs w:val="22"/>
        </w:rPr>
        <w:t>В программу включены мероприятия обеспечивающие население питьевой водой нормативного качества, повышение качества коммунальных услуг за счёт повышения надёжности и эффективности работы объектов коммунального комплекса, снижение антропогенной нагрузки на окружающую среду. Реализация мероприятий позволит преодолеть техническую отсталость инженерных объектов коммунальной инфраструктуры отрасли, привести её в соответствие с современными требованиями и обеспечить доступные и комфортные условия жизни.</w:t>
      </w:r>
    </w:p>
    <w:p w:rsidR="00CC4A9A" w:rsidRDefault="00CC4A9A" w:rsidP="00CC4A9A">
      <w:pPr>
        <w:spacing w:line="360" w:lineRule="auto"/>
        <w:ind w:firstLine="708"/>
        <w:jc w:val="both"/>
        <w:rPr>
          <w:sz w:val="22"/>
          <w:szCs w:val="22"/>
        </w:rPr>
      </w:pPr>
      <w:r>
        <w:rPr>
          <w:sz w:val="22"/>
          <w:szCs w:val="22"/>
        </w:rPr>
        <w:lastRenderedPageBreak/>
        <w:t xml:space="preserve">Исходя из этого мероприятия рассчитаны на внедрение новой </w:t>
      </w:r>
      <w:proofErr w:type="spellStart"/>
      <w:r>
        <w:rPr>
          <w:sz w:val="22"/>
          <w:szCs w:val="22"/>
        </w:rPr>
        <w:t>энергоэффективной</w:t>
      </w:r>
      <w:proofErr w:type="spellEnd"/>
      <w:r>
        <w:rPr>
          <w:sz w:val="22"/>
          <w:szCs w:val="22"/>
        </w:rPr>
        <w:t xml:space="preserve"> техники и технологий обеспечивающей снижение эксплуатационных затрат с учётом приведения мощности коммунальных объектов в соответствие с подключенной нагрузкой и оптимизации схем </w:t>
      </w:r>
      <w:proofErr w:type="spellStart"/>
      <w:r>
        <w:rPr>
          <w:sz w:val="22"/>
          <w:szCs w:val="22"/>
        </w:rPr>
        <w:t>ресурсоснабжения</w:t>
      </w:r>
      <w:proofErr w:type="spellEnd"/>
      <w:r>
        <w:rPr>
          <w:sz w:val="22"/>
          <w:szCs w:val="22"/>
        </w:rPr>
        <w:t xml:space="preserve"> населённых пунктов.</w:t>
      </w:r>
    </w:p>
    <w:p w:rsidR="00CC4A9A" w:rsidRDefault="00CC4A9A" w:rsidP="00CC4A9A">
      <w:pPr>
        <w:spacing w:line="360" w:lineRule="auto"/>
        <w:ind w:firstLine="708"/>
        <w:jc w:val="both"/>
        <w:rPr>
          <w:sz w:val="22"/>
          <w:szCs w:val="22"/>
        </w:rPr>
      </w:pPr>
      <w:r>
        <w:rPr>
          <w:sz w:val="22"/>
          <w:szCs w:val="22"/>
        </w:rPr>
        <w:t>Как показывает обследование, в большинстве случаев мощности котельных, водозаборов и очистных сооружений сточных вод значительно завышены, что не позволяет эксплуатировать оборудование в оптимальном режиме.</w:t>
      </w:r>
    </w:p>
    <w:p w:rsidR="00CC4A9A" w:rsidRDefault="00CC4A9A" w:rsidP="00CC4A9A">
      <w:pPr>
        <w:spacing w:line="360" w:lineRule="auto"/>
        <w:jc w:val="both"/>
        <w:rPr>
          <w:sz w:val="22"/>
          <w:szCs w:val="22"/>
        </w:rPr>
      </w:pPr>
      <w:r>
        <w:rPr>
          <w:sz w:val="22"/>
          <w:szCs w:val="22"/>
        </w:rPr>
        <w:tab/>
        <w:t xml:space="preserve">Важнейшим фактором, обеспечивающим переход на энергосберегающие технологии, является внедрение приборов учёта и регулирование получаемых потребителями коммунальных ресурсов и приборный учёт отпускаемых в сеть ресурсов. </w:t>
      </w:r>
    </w:p>
    <w:p w:rsidR="00CC4A9A" w:rsidRDefault="00CC4A9A" w:rsidP="00CC4A9A">
      <w:pPr>
        <w:spacing w:line="360" w:lineRule="auto"/>
        <w:jc w:val="both"/>
        <w:rPr>
          <w:sz w:val="22"/>
          <w:szCs w:val="22"/>
        </w:rPr>
      </w:pPr>
      <w:r>
        <w:rPr>
          <w:sz w:val="22"/>
          <w:szCs w:val="22"/>
        </w:rPr>
        <w:tab/>
        <w:t xml:space="preserve">Эта задача решается мероприятиями, предусматривающими установку приборов учёта, узлов регулирования и учёта в жилом доме. </w:t>
      </w:r>
      <w:r>
        <w:rPr>
          <w:sz w:val="22"/>
          <w:szCs w:val="22"/>
        </w:rPr>
        <w:tab/>
      </w:r>
    </w:p>
    <w:p w:rsidR="00CC4A9A" w:rsidRDefault="00CC4A9A" w:rsidP="00CC4A9A">
      <w:pPr>
        <w:spacing w:line="360" w:lineRule="auto"/>
        <w:jc w:val="both"/>
        <w:rPr>
          <w:sz w:val="22"/>
          <w:szCs w:val="22"/>
        </w:rPr>
      </w:pPr>
      <w:r>
        <w:rPr>
          <w:sz w:val="22"/>
          <w:szCs w:val="22"/>
        </w:rPr>
        <w:tab/>
        <w:t xml:space="preserve">В результате выполнения мероприятий по модернизации коммунальной инфраструктуры будет достигнут и экологический эффект за счёт снижения негативного воздействия на окружающую среду.  </w:t>
      </w:r>
    </w:p>
    <w:p w:rsidR="00CC4A9A" w:rsidRDefault="00CC4A9A" w:rsidP="00CC4A9A">
      <w:pPr>
        <w:spacing w:line="360" w:lineRule="auto"/>
        <w:jc w:val="both"/>
        <w:rPr>
          <w:sz w:val="22"/>
          <w:szCs w:val="22"/>
        </w:rPr>
      </w:pPr>
    </w:p>
    <w:p w:rsidR="00CC4A9A" w:rsidRDefault="00CC4A9A" w:rsidP="00CC4A9A">
      <w:pPr>
        <w:spacing w:line="360" w:lineRule="auto"/>
        <w:ind w:left="360"/>
        <w:jc w:val="both"/>
        <w:rPr>
          <w:b/>
          <w:sz w:val="22"/>
          <w:szCs w:val="22"/>
        </w:rPr>
      </w:pPr>
      <w:r>
        <w:rPr>
          <w:b/>
          <w:sz w:val="22"/>
          <w:szCs w:val="22"/>
          <w:lang w:val="en-US"/>
        </w:rPr>
        <w:t>IV</w:t>
      </w:r>
      <w:r>
        <w:rPr>
          <w:b/>
          <w:sz w:val="22"/>
          <w:szCs w:val="22"/>
        </w:rPr>
        <w:t xml:space="preserve">. </w:t>
      </w:r>
      <w:proofErr w:type="gramStart"/>
      <w:r>
        <w:rPr>
          <w:b/>
          <w:sz w:val="22"/>
          <w:szCs w:val="22"/>
        </w:rPr>
        <w:t>ОБОСНОВАНИЕ  ИНВЕСТИЦИЙ</w:t>
      </w:r>
      <w:proofErr w:type="gramEnd"/>
    </w:p>
    <w:p w:rsidR="00CC4A9A" w:rsidRDefault="00CC4A9A" w:rsidP="00CC4A9A">
      <w:pPr>
        <w:spacing w:line="360" w:lineRule="auto"/>
        <w:ind w:firstLine="708"/>
        <w:jc w:val="both"/>
        <w:rPr>
          <w:sz w:val="22"/>
          <w:szCs w:val="22"/>
        </w:rPr>
      </w:pPr>
      <w:r>
        <w:rPr>
          <w:sz w:val="22"/>
          <w:szCs w:val="22"/>
        </w:rPr>
        <w:t>Стоимость реализации мероприятий определена по данным мониторинга за текущими ценами на строительно-монтажные работы и стоимостью оборудования, а также по сметной стоимости.</w:t>
      </w:r>
    </w:p>
    <w:p w:rsidR="00CC4A9A" w:rsidRDefault="00CC4A9A" w:rsidP="00CC4A9A">
      <w:pPr>
        <w:spacing w:line="360" w:lineRule="auto"/>
        <w:jc w:val="both"/>
        <w:rPr>
          <w:sz w:val="22"/>
          <w:szCs w:val="22"/>
        </w:rPr>
      </w:pPr>
      <w:r>
        <w:rPr>
          <w:sz w:val="22"/>
          <w:szCs w:val="22"/>
        </w:rPr>
        <w:tab/>
      </w:r>
      <w:proofErr w:type="gramStart"/>
      <w:r>
        <w:rPr>
          <w:sz w:val="22"/>
          <w:szCs w:val="22"/>
        </w:rPr>
        <w:t>Сроки окупаемости определены исходя из принятой стоимости планируемых мероприятий и объёма предоставляемых услуг с учётом в необходимых случаях увеличения нагрузок в процессе оптимизации схем обеспечения населённых пунктов коммунальными услугами.</w:t>
      </w:r>
      <w:proofErr w:type="gramEnd"/>
      <w:r>
        <w:rPr>
          <w:sz w:val="22"/>
          <w:szCs w:val="22"/>
        </w:rPr>
        <w:t xml:space="preserve"> При расчётах принято, что тарифы на период окупаемости остаются неизменными, за исключением поправок на инфляцию.</w:t>
      </w:r>
    </w:p>
    <w:p w:rsidR="00CC4A9A" w:rsidRDefault="00CC4A9A" w:rsidP="00CC4A9A">
      <w:pPr>
        <w:spacing w:line="360" w:lineRule="auto"/>
        <w:jc w:val="both"/>
        <w:rPr>
          <w:sz w:val="22"/>
          <w:szCs w:val="22"/>
        </w:rPr>
      </w:pPr>
      <w:r>
        <w:rPr>
          <w:sz w:val="22"/>
          <w:szCs w:val="22"/>
        </w:rPr>
        <w:tab/>
      </w:r>
      <w:proofErr w:type="gramStart"/>
      <w:r>
        <w:rPr>
          <w:sz w:val="22"/>
          <w:szCs w:val="22"/>
        </w:rPr>
        <w:t xml:space="preserve">Мероприятия по строительству скважин для обеспечения населения питьевой водой нормативного качества отнесены к социальным, т.е. не окупаемым  исходя из того, что установление инвестиционной надбавки к тарифам на воду в размере, обеспечивающем окупаемость,  нереально. </w:t>
      </w:r>
      <w:proofErr w:type="gramEnd"/>
    </w:p>
    <w:p w:rsidR="00CC4A9A" w:rsidRDefault="00CC4A9A" w:rsidP="00CC4A9A">
      <w:pPr>
        <w:spacing w:line="360" w:lineRule="auto"/>
        <w:jc w:val="both"/>
        <w:rPr>
          <w:sz w:val="22"/>
          <w:szCs w:val="22"/>
        </w:rPr>
      </w:pPr>
      <w:r>
        <w:rPr>
          <w:sz w:val="22"/>
          <w:szCs w:val="22"/>
        </w:rPr>
        <w:tab/>
        <w:t xml:space="preserve">Сроки окупаемости мероприятий по электроснабжению не определялись, принимая во внимание то, что тарифы на электроэнергию являются экономически обоснованными, поэтому, несмотря на значительную стоимость модернизации объектов электроснабжения, они относятся к окупаемым  мероприятиям. Источниками инвестиционных средств реализации мероприятий по модернизации объектов электроснабжения должны быть собственные средства эксплуатирующих организаций или  заемные средства. При необходимости, в случае использования заемных средств, администрация муниципального образования должна способствовать привлечению заемных средств (под гарантии местного бюджета).  </w:t>
      </w:r>
    </w:p>
    <w:p w:rsidR="00CC4A9A" w:rsidRDefault="00CC4A9A" w:rsidP="00CC4A9A">
      <w:pPr>
        <w:spacing w:line="360" w:lineRule="auto"/>
        <w:ind w:firstLine="709"/>
        <w:jc w:val="both"/>
        <w:rPr>
          <w:sz w:val="22"/>
          <w:szCs w:val="22"/>
        </w:rPr>
      </w:pPr>
      <w:r>
        <w:rPr>
          <w:sz w:val="22"/>
          <w:szCs w:val="22"/>
        </w:rPr>
        <w:lastRenderedPageBreak/>
        <w:t>Источником финансирования модернизации (реконструкции) сетей электроснабжения является инвестиционная составляющая тарифа, величина которой в прогнозируемый период составляет 25-30 процентов. Строительство новых объектов электроснабжения финансируется за счет платы за подключение к объекту.</w:t>
      </w:r>
    </w:p>
    <w:p w:rsidR="00CC4A9A" w:rsidRDefault="00CC4A9A" w:rsidP="00CC4A9A">
      <w:pPr>
        <w:spacing w:line="360" w:lineRule="auto"/>
        <w:jc w:val="both"/>
        <w:rPr>
          <w:sz w:val="22"/>
          <w:szCs w:val="22"/>
        </w:rPr>
      </w:pPr>
      <w:r>
        <w:rPr>
          <w:sz w:val="22"/>
          <w:szCs w:val="22"/>
        </w:rPr>
        <w:tab/>
        <w:t xml:space="preserve"> Для обеспечения инвестиционной привлекательности указанных мероприятий необходима бюджетная поддержка. Ориентировочный объём бюджетных средств. По результатам подготовки проектно-сметной документации необходимые объёмы бюджетных средств подлежат уточнению.</w:t>
      </w:r>
    </w:p>
    <w:p w:rsidR="00CC4A9A" w:rsidRDefault="00CC4A9A" w:rsidP="00CC4A9A">
      <w:pPr>
        <w:spacing w:line="360" w:lineRule="auto"/>
        <w:jc w:val="both"/>
        <w:rPr>
          <w:sz w:val="22"/>
          <w:szCs w:val="22"/>
        </w:rPr>
      </w:pPr>
      <w:r>
        <w:rPr>
          <w:sz w:val="22"/>
          <w:szCs w:val="22"/>
        </w:rPr>
        <w:t>Общая стоимость мероприятий программы по МО СП «</w:t>
      </w:r>
      <w:proofErr w:type="spellStart"/>
      <w:r>
        <w:rPr>
          <w:sz w:val="22"/>
          <w:szCs w:val="22"/>
        </w:rPr>
        <w:t>Харашибирское</w:t>
      </w:r>
      <w:proofErr w:type="spellEnd"/>
      <w:r>
        <w:rPr>
          <w:sz w:val="22"/>
          <w:szCs w:val="22"/>
        </w:rPr>
        <w:t>» приведена в таблице 6.</w:t>
      </w:r>
    </w:p>
    <w:p w:rsidR="00CC4A9A" w:rsidRDefault="00CC4A9A" w:rsidP="00CC4A9A">
      <w:pPr>
        <w:spacing w:line="360" w:lineRule="auto"/>
        <w:jc w:val="both"/>
        <w:rPr>
          <w:sz w:val="22"/>
          <w:szCs w:val="22"/>
        </w:rPr>
      </w:pPr>
    </w:p>
    <w:p w:rsidR="00CC4A9A" w:rsidRDefault="00CC4A9A" w:rsidP="00CC4A9A">
      <w:pPr>
        <w:spacing w:line="360" w:lineRule="auto"/>
        <w:jc w:val="both"/>
        <w:rPr>
          <w:sz w:val="22"/>
          <w:szCs w:val="22"/>
        </w:rPr>
      </w:pPr>
      <w:r>
        <w:rPr>
          <w:sz w:val="22"/>
          <w:szCs w:val="22"/>
        </w:rPr>
        <w:t>Таблица 6</w:t>
      </w:r>
    </w:p>
    <w:p w:rsidR="00CC4A9A" w:rsidRDefault="00CC4A9A" w:rsidP="00CC4A9A">
      <w:pPr>
        <w:spacing w:line="360" w:lineRule="auto"/>
        <w:jc w:val="both"/>
        <w:rPr>
          <w:sz w:val="22"/>
          <w:szCs w:val="22"/>
        </w:rPr>
      </w:pPr>
      <w:r>
        <w:rPr>
          <w:sz w:val="22"/>
          <w:szCs w:val="22"/>
        </w:rPr>
        <w:t>Общая стоимость мероприятий программы модернизации коммунального комплекса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657"/>
        <w:gridCol w:w="1023"/>
        <w:gridCol w:w="1882"/>
        <w:gridCol w:w="2443"/>
      </w:tblGrid>
      <w:tr w:rsidR="00CC4A9A" w:rsidTr="00CC4A9A">
        <w:tc>
          <w:tcPr>
            <w:tcW w:w="468" w:type="dxa"/>
            <w:vMerge w:val="restart"/>
            <w:tcBorders>
              <w:top w:val="single" w:sz="4" w:space="0" w:color="auto"/>
              <w:left w:val="single" w:sz="4" w:space="0" w:color="auto"/>
              <w:bottom w:val="single" w:sz="4" w:space="0" w:color="auto"/>
              <w:right w:val="single" w:sz="4" w:space="0" w:color="auto"/>
            </w:tcBorders>
          </w:tcPr>
          <w:p w:rsidR="00CC4A9A" w:rsidRDefault="00CC4A9A">
            <w:pPr>
              <w:jc w:val="both"/>
            </w:pPr>
          </w:p>
        </w:tc>
        <w:tc>
          <w:tcPr>
            <w:tcW w:w="3657" w:type="dxa"/>
            <w:vMerge w:val="restart"/>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Отрасль коммунального комплекса</w:t>
            </w:r>
          </w:p>
        </w:tc>
        <w:tc>
          <w:tcPr>
            <w:tcW w:w="5348" w:type="dxa"/>
            <w:gridSpan w:val="3"/>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Потребная сумма средств на модернизацию коммунальной инфраструктуры, млн</w:t>
            </w:r>
            <w:proofErr w:type="gramStart"/>
            <w:r>
              <w:rPr>
                <w:sz w:val="22"/>
                <w:szCs w:val="22"/>
              </w:rPr>
              <w:t>.р</w:t>
            </w:r>
            <w:proofErr w:type="gramEnd"/>
            <w:r>
              <w:rPr>
                <w:sz w:val="22"/>
                <w:szCs w:val="22"/>
              </w:rPr>
              <w:t>уб.</w:t>
            </w:r>
          </w:p>
        </w:tc>
      </w:tr>
      <w:tr w:rsidR="00CC4A9A" w:rsidTr="00CC4A9A">
        <w:tc>
          <w:tcPr>
            <w:tcW w:w="0" w:type="auto"/>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0" w:type="auto"/>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1023" w:type="dxa"/>
            <w:vMerge w:val="restart"/>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всего</w:t>
            </w:r>
          </w:p>
        </w:tc>
        <w:tc>
          <w:tcPr>
            <w:tcW w:w="4325" w:type="dxa"/>
            <w:gridSpan w:val="2"/>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в том числе</w:t>
            </w:r>
          </w:p>
        </w:tc>
      </w:tr>
      <w:tr w:rsidR="00CC4A9A" w:rsidTr="00CC4A9A">
        <w:tc>
          <w:tcPr>
            <w:tcW w:w="0" w:type="auto"/>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0" w:type="auto"/>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0" w:type="auto"/>
            <w:vMerge/>
            <w:tcBorders>
              <w:top w:val="single" w:sz="4" w:space="0" w:color="auto"/>
              <w:left w:val="single" w:sz="4" w:space="0" w:color="auto"/>
              <w:bottom w:val="single" w:sz="4" w:space="0" w:color="auto"/>
              <w:right w:val="single" w:sz="4" w:space="0" w:color="auto"/>
            </w:tcBorders>
            <w:vAlign w:val="center"/>
            <w:hideMark/>
          </w:tcPr>
          <w:p w:rsidR="00CC4A9A" w:rsidRDefault="00CC4A9A"/>
        </w:tc>
        <w:tc>
          <w:tcPr>
            <w:tcW w:w="1882"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внебюджетные</w:t>
            </w:r>
          </w:p>
        </w:tc>
        <w:tc>
          <w:tcPr>
            <w:tcW w:w="2443" w:type="dxa"/>
            <w:tcBorders>
              <w:top w:val="single" w:sz="4" w:space="0" w:color="auto"/>
              <w:left w:val="single" w:sz="4" w:space="0" w:color="auto"/>
              <w:bottom w:val="single" w:sz="4" w:space="0" w:color="auto"/>
              <w:right w:val="single" w:sz="4" w:space="0" w:color="auto"/>
            </w:tcBorders>
            <w:hideMark/>
          </w:tcPr>
          <w:p w:rsidR="00CC4A9A" w:rsidRDefault="00CC4A9A">
            <w:pPr>
              <w:jc w:val="both"/>
            </w:pPr>
            <w:r>
              <w:rPr>
                <w:sz w:val="22"/>
                <w:szCs w:val="22"/>
              </w:rPr>
              <w:t>Средства бюджетов</w:t>
            </w:r>
          </w:p>
        </w:tc>
      </w:tr>
      <w:tr w:rsidR="00CC4A9A" w:rsidTr="00CC4A9A">
        <w:tc>
          <w:tcPr>
            <w:tcW w:w="468" w:type="dxa"/>
            <w:tcBorders>
              <w:top w:val="single" w:sz="4" w:space="0" w:color="auto"/>
              <w:left w:val="single" w:sz="4" w:space="0" w:color="auto"/>
              <w:bottom w:val="single" w:sz="4" w:space="0" w:color="auto"/>
              <w:right w:val="single" w:sz="4" w:space="0" w:color="auto"/>
            </w:tcBorders>
            <w:vAlign w:val="center"/>
            <w:hideMark/>
          </w:tcPr>
          <w:p w:rsidR="00CC4A9A" w:rsidRDefault="00CC4A9A">
            <w:pPr>
              <w:jc w:val="both"/>
            </w:pPr>
            <w:r>
              <w:rPr>
                <w:sz w:val="22"/>
                <w:szCs w:val="22"/>
              </w:rPr>
              <w:t>1</w:t>
            </w:r>
          </w:p>
        </w:tc>
        <w:tc>
          <w:tcPr>
            <w:tcW w:w="3657" w:type="dxa"/>
            <w:tcBorders>
              <w:top w:val="single" w:sz="4" w:space="0" w:color="auto"/>
              <w:left w:val="single" w:sz="4" w:space="0" w:color="auto"/>
              <w:bottom w:val="single" w:sz="4" w:space="0" w:color="auto"/>
              <w:right w:val="single" w:sz="4" w:space="0" w:color="auto"/>
            </w:tcBorders>
            <w:vAlign w:val="center"/>
          </w:tcPr>
          <w:p w:rsidR="00CC4A9A" w:rsidRDefault="00CC4A9A">
            <w:pPr>
              <w:jc w:val="both"/>
            </w:pPr>
            <w:r>
              <w:rPr>
                <w:sz w:val="22"/>
                <w:szCs w:val="22"/>
              </w:rPr>
              <w:t xml:space="preserve">Водоснабжение </w:t>
            </w:r>
          </w:p>
          <w:p w:rsidR="00CC4A9A" w:rsidRDefault="00CC4A9A">
            <w:pPr>
              <w:jc w:val="both"/>
            </w:pPr>
          </w:p>
        </w:tc>
        <w:tc>
          <w:tcPr>
            <w:tcW w:w="1023" w:type="dxa"/>
            <w:tcBorders>
              <w:top w:val="single" w:sz="4" w:space="0" w:color="auto"/>
              <w:left w:val="single" w:sz="4" w:space="0" w:color="auto"/>
              <w:bottom w:val="single" w:sz="4" w:space="0" w:color="auto"/>
              <w:right w:val="single" w:sz="4" w:space="0" w:color="auto"/>
            </w:tcBorders>
            <w:vAlign w:val="center"/>
            <w:hideMark/>
          </w:tcPr>
          <w:p w:rsidR="00CC4A9A" w:rsidRDefault="00CC4A9A">
            <w:pPr>
              <w:jc w:val="both"/>
            </w:pPr>
            <w:r>
              <w:rPr>
                <w:sz w:val="22"/>
                <w:szCs w:val="22"/>
              </w:rPr>
              <w:t>3,0</w:t>
            </w:r>
          </w:p>
        </w:tc>
        <w:tc>
          <w:tcPr>
            <w:tcW w:w="1882" w:type="dxa"/>
            <w:tcBorders>
              <w:top w:val="single" w:sz="4" w:space="0" w:color="auto"/>
              <w:left w:val="single" w:sz="4" w:space="0" w:color="auto"/>
              <w:bottom w:val="single" w:sz="4" w:space="0" w:color="auto"/>
              <w:right w:val="single" w:sz="4" w:space="0" w:color="auto"/>
            </w:tcBorders>
            <w:vAlign w:val="center"/>
            <w:hideMark/>
          </w:tcPr>
          <w:p w:rsidR="00CC4A9A" w:rsidRDefault="00CC4A9A">
            <w:pPr>
              <w:jc w:val="both"/>
            </w:pPr>
            <w:r>
              <w:rPr>
                <w:sz w:val="22"/>
                <w:szCs w:val="22"/>
              </w:rPr>
              <w:t>0</w:t>
            </w:r>
          </w:p>
        </w:tc>
        <w:tc>
          <w:tcPr>
            <w:tcW w:w="2443" w:type="dxa"/>
            <w:tcBorders>
              <w:top w:val="single" w:sz="4" w:space="0" w:color="auto"/>
              <w:left w:val="single" w:sz="4" w:space="0" w:color="auto"/>
              <w:bottom w:val="single" w:sz="4" w:space="0" w:color="auto"/>
              <w:right w:val="single" w:sz="4" w:space="0" w:color="auto"/>
            </w:tcBorders>
            <w:vAlign w:val="center"/>
            <w:hideMark/>
          </w:tcPr>
          <w:p w:rsidR="00CC4A9A" w:rsidRDefault="00CC4A9A">
            <w:pPr>
              <w:jc w:val="both"/>
            </w:pPr>
            <w:r>
              <w:rPr>
                <w:sz w:val="22"/>
                <w:szCs w:val="22"/>
              </w:rPr>
              <w:t>3,0</w:t>
            </w:r>
          </w:p>
        </w:tc>
      </w:tr>
      <w:tr w:rsidR="00CC4A9A" w:rsidTr="00CC4A9A">
        <w:tc>
          <w:tcPr>
            <w:tcW w:w="468" w:type="dxa"/>
            <w:tcBorders>
              <w:top w:val="single" w:sz="4" w:space="0" w:color="auto"/>
              <w:left w:val="single" w:sz="4" w:space="0" w:color="auto"/>
              <w:bottom w:val="single" w:sz="4" w:space="0" w:color="auto"/>
              <w:right w:val="single" w:sz="4" w:space="0" w:color="auto"/>
            </w:tcBorders>
            <w:vAlign w:val="center"/>
            <w:hideMark/>
          </w:tcPr>
          <w:p w:rsidR="00CC4A9A" w:rsidRDefault="00CC4A9A">
            <w:pPr>
              <w:jc w:val="both"/>
            </w:pPr>
            <w:r>
              <w:rPr>
                <w:sz w:val="22"/>
                <w:szCs w:val="22"/>
              </w:rPr>
              <w:t>2</w:t>
            </w:r>
          </w:p>
        </w:tc>
        <w:tc>
          <w:tcPr>
            <w:tcW w:w="3657" w:type="dxa"/>
            <w:tcBorders>
              <w:top w:val="single" w:sz="4" w:space="0" w:color="auto"/>
              <w:left w:val="single" w:sz="4" w:space="0" w:color="auto"/>
              <w:bottom w:val="single" w:sz="4" w:space="0" w:color="auto"/>
              <w:right w:val="single" w:sz="4" w:space="0" w:color="auto"/>
            </w:tcBorders>
            <w:vAlign w:val="center"/>
          </w:tcPr>
          <w:p w:rsidR="00CC4A9A" w:rsidRDefault="00CC4A9A">
            <w:pPr>
              <w:jc w:val="both"/>
            </w:pPr>
            <w:r>
              <w:rPr>
                <w:sz w:val="22"/>
                <w:szCs w:val="22"/>
              </w:rPr>
              <w:t>Теплоснабжение</w:t>
            </w:r>
          </w:p>
          <w:p w:rsidR="00CC4A9A" w:rsidRDefault="00CC4A9A">
            <w:pPr>
              <w:jc w:val="both"/>
            </w:pPr>
          </w:p>
        </w:tc>
        <w:tc>
          <w:tcPr>
            <w:tcW w:w="1023" w:type="dxa"/>
            <w:tcBorders>
              <w:top w:val="single" w:sz="4" w:space="0" w:color="auto"/>
              <w:left w:val="single" w:sz="4" w:space="0" w:color="auto"/>
              <w:bottom w:val="single" w:sz="4" w:space="0" w:color="auto"/>
              <w:right w:val="single" w:sz="4" w:space="0" w:color="auto"/>
            </w:tcBorders>
            <w:vAlign w:val="center"/>
            <w:hideMark/>
          </w:tcPr>
          <w:p w:rsidR="00CC4A9A" w:rsidRDefault="00CC4A9A">
            <w:pPr>
              <w:jc w:val="both"/>
            </w:pPr>
            <w:r>
              <w:rPr>
                <w:sz w:val="22"/>
                <w:szCs w:val="22"/>
              </w:rPr>
              <w:t>0,5</w:t>
            </w:r>
          </w:p>
        </w:tc>
        <w:tc>
          <w:tcPr>
            <w:tcW w:w="1882" w:type="dxa"/>
            <w:tcBorders>
              <w:top w:val="single" w:sz="4" w:space="0" w:color="auto"/>
              <w:left w:val="single" w:sz="4" w:space="0" w:color="auto"/>
              <w:bottom w:val="single" w:sz="4" w:space="0" w:color="auto"/>
              <w:right w:val="single" w:sz="4" w:space="0" w:color="auto"/>
            </w:tcBorders>
            <w:vAlign w:val="center"/>
            <w:hideMark/>
          </w:tcPr>
          <w:p w:rsidR="00CC4A9A" w:rsidRDefault="00CC4A9A">
            <w:pPr>
              <w:jc w:val="both"/>
            </w:pPr>
            <w:r>
              <w:rPr>
                <w:sz w:val="22"/>
                <w:szCs w:val="22"/>
              </w:rPr>
              <w:t xml:space="preserve">          0</w:t>
            </w:r>
          </w:p>
        </w:tc>
        <w:tc>
          <w:tcPr>
            <w:tcW w:w="2443" w:type="dxa"/>
            <w:tcBorders>
              <w:top w:val="single" w:sz="4" w:space="0" w:color="auto"/>
              <w:left w:val="single" w:sz="4" w:space="0" w:color="auto"/>
              <w:bottom w:val="single" w:sz="4" w:space="0" w:color="auto"/>
              <w:right w:val="single" w:sz="4" w:space="0" w:color="auto"/>
            </w:tcBorders>
            <w:vAlign w:val="center"/>
            <w:hideMark/>
          </w:tcPr>
          <w:p w:rsidR="00CC4A9A" w:rsidRDefault="00CC4A9A">
            <w:pPr>
              <w:jc w:val="both"/>
            </w:pPr>
            <w:r>
              <w:rPr>
                <w:sz w:val="22"/>
                <w:szCs w:val="22"/>
              </w:rPr>
              <w:t>0,5</w:t>
            </w:r>
          </w:p>
        </w:tc>
      </w:tr>
      <w:tr w:rsidR="00CC4A9A" w:rsidTr="00CC4A9A">
        <w:tc>
          <w:tcPr>
            <w:tcW w:w="468" w:type="dxa"/>
            <w:tcBorders>
              <w:top w:val="single" w:sz="4" w:space="0" w:color="auto"/>
              <w:left w:val="single" w:sz="4" w:space="0" w:color="auto"/>
              <w:bottom w:val="single" w:sz="4" w:space="0" w:color="auto"/>
              <w:right w:val="single" w:sz="4" w:space="0" w:color="auto"/>
            </w:tcBorders>
            <w:vAlign w:val="center"/>
            <w:hideMark/>
          </w:tcPr>
          <w:p w:rsidR="00CC4A9A" w:rsidRDefault="00CC4A9A">
            <w:pPr>
              <w:jc w:val="both"/>
            </w:pPr>
            <w:r>
              <w:rPr>
                <w:sz w:val="22"/>
                <w:szCs w:val="22"/>
              </w:rPr>
              <w:t>4</w:t>
            </w:r>
          </w:p>
        </w:tc>
        <w:tc>
          <w:tcPr>
            <w:tcW w:w="3657" w:type="dxa"/>
            <w:tcBorders>
              <w:top w:val="single" w:sz="4" w:space="0" w:color="auto"/>
              <w:left w:val="single" w:sz="4" w:space="0" w:color="auto"/>
              <w:bottom w:val="single" w:sz="4" w:space="0" w:color="auto"/>
              <w:right w:val="single" w:sz="4" w:space="0" w:color="auto"/>
            </w:tcBorders>
            <w:vAlign w:val="center"/>
          </w:tcPr>
          <w:p w:rsidR="00CC4A9A" w:rsidRDefault="00CC4A9A">
            <w:pPr>
              <w:jc w:val="both"/>
            </w:pPr>
            <w:r>
              <w:rPr>
                <w:sz w:val="22"/>
                <w:szCs w:val="22"/>
              </w:rPr>
              <w:t>Электроснабжение</w:t>
            </w:r>
          </w:p>
          <w:p w:rsidR="00CC4A9A" w:rsidRDefault="00CC4A9A">
            <w:pPr>
              <w:jc w:val="both"/>
            </w:pPr>
          </w:p>
        </w:tc>
        <w:tc>
          <w:tcPr>
            <w:tcW w:w="1023" w:type="dxa"/>
            <w:tcBorders>
              <w:top w:val="single" w:sz="4" w:space="0" w:color="auto"/>
              <w:left w:val="single" w:sz="4" w:space="0" w:color="auto"/>
              <w:bottom w:val="single" w:sz="4" w:space="0" w:color="auto"/>
              <w:right w:val="single" w:sz="4" w:space="0" w:color="auto"/>
            </w:tcBorders>
            <w:vAlign w:val="center"/>
            <w:hideMark/>
          </w:tcPr>
          <w:p w:rsidR="00CC4A9A" w:rsidRDefault="00CC4A9A">
            <w:pPr>
              <w:jc w:val="both"/>
            </w:pPr>
            <w:r>
              <w:rPr>
                <w:sz w:val="22"/>
                <w:szCs w:val="22"/>
              </w:rPr>
              <w:t>1,6</w:t>
            </w:r>
          </w:p>
        </w:tc>
        <w:tc>
          <w:tcPr>
            <w:tcW w:w="1882" w:type="dxa"/>
            <w:tcBorders>
              <w:top w:val="single" w:sz="4" w:space="0" w:color="auto"/>
              <w:left w:val="single" w:sz="4" w:space="0" w:color="auto"/>
              <w:bottom w:val="single" w:sz="4" w:space="0" w:color="auto"/>
              <w:right w:val="single" w:sz="4" w:space="0" w:color="auto"/>
            </w:tcBorders>
            <w:vAlign w:val="center"/>
            <w:hideMark/>
          </w:tcPr>
          <w:p w:rsidR="00CC4A9A" w:rsidRDefault="00CC4A9A">
            <w:pPr>
              <w:jc w:val="both"/>
            </w:pPr>
            <w:r>
              <w:rPr>
                <w:sz w:val="22"/>
                <w:szCs w:val="22"/>
              </w:rPr>
              <w:t>0</w:t>
            </w:r>
          </w:p>
        </w:tc>
        <w:tc>
          <w:tcPr>
            <w:tcW w:w="2443" w:type="dxa"/>
            <w:tcBorders>
              <w:top w:val="single" w:sz="4" w:space="0" w:color="auto"/>
              <w:left w:val="single" w:sz="4" w:space="0" w:color="auto"/>
              <w:bottom w:val="single" w:sz="4" w:space="0" w:color="auto"/>
              <w:right w:val="single" w:sz="4" w:space="0" w:color="auto"/>
            </w:tcBorders>
            <w:vAlign w:val="center"/>
            <w:hideMark/>
          </w:tcPr>
          <w:p w:rsidR="00CC4A9A" w:rsidRDefault="00CC4A9A">
            <w:pPr>
              <w:jc w:val="both"/>
            </w:pPr>
            <w:r>
              <w:rPr>
                <w:sz w:val="22"/>
                <w:szCs w:val="22"/>
              </w:rPr>
              <w:t>1,6</w:t>
            </w:r>
          </w:p>
        </w:tc>
      </w:tr>
      <w:tr w:rsidR="00CC4A9A" w:rsidTr="00CC4A9A">
        <w:tc>
          <w:tcPr>
            <w:tcW w:w="468" w:type="dxa"/>
            <w:tcBorders>
              <w:top w:val="single" w:sz="4" w:space="0" w:color="auto"/>
              <w:left w:val="single" w:sz="4" w:space="0" w:color="auto"/>
              <w:bottom w:val="single" w:sz="4" w:space="0" w:color="auto"/>
              <w:right w:val="single" w:sz="4" w:space="0" w:color="auto"/>
            </w:tcBorders>
          </w:tcPr>
          <w:p w:rsidR="00CC4A9A" w:rsidRDefault="00CC4A9A">
            <w:pPr>
              <w:jc w:val="both"/>
              <w:rPr>
                <w:b/>
              </w:rPr>
            </w:pPr>
          </w:p>
        </w:tc>
        <w:tc>
          <w:tcPr>
            <w:tcW w:w="3657" w:type="dxa"/>
            <w:tcBorders>
              <w:top w:val="single" w:sz="4" w:space="0" w:color="auto"/>
              <w:left w:val="single" w:sz="4" w:space="0" w:color="auto"/>
              <w:bottom w:val="single" w:sz="4" w:space="0" w:color="auto"/>
              <w:right w:val="single" w:sz="4" w:space="0" w:color="auto"/>
            </w:tcBorders>
            <w:vAlign w:val="center"/>
          </w:tcPr>
          <w:p w:rsidR="00CC4A9A" w:rsidRDefault="00CC4A9A">
            <w:pPr>
              <w:jc w:val="both"/>
              <w:rPr>
                <w:b/>
              </w:rPr>
            </w:pPr>
            <w:r>
              <w:rPr>
                <w:b/>
                <w:sz w:val="22"/>
                <w:szCs w:val="22"/>
              </w:rPr>
              <w:t>Итого</w:t>
            </w:r>
          </w:p>
          <w:p w:rsidR="00CC4A9A" w:rsidRDefault="00CC4A9A">
            <w:pPr>
              <w:jc w:val="both"/>
              <w:rPr>
                <w:b/>
              </w:rPr>
            </w:pPr>
          </w:p>
        </w:tc>
        <w:tc>
          <w:tcPr>
            <w:tcW w:w="1023" w:type="dxa"/>
            <w:tcBorders>
              <w:top w:val="single" w:sz="4" w:space="0" w:color="auto"/>
              <w:left w:val="single" w:sz="4" w:space="0" w:color="auto"/>
              <w:bottom w:val="single" w:sz="4" w:space="0" w:color="auto"/>
              <w:right w:val="single" w:sz="4" w:space="0" w:color="auto"/>
            </w:tcBorders>
            <w:vAlign w:val="center"/>
            <w:hideMark/>
          </w:tcPr>
          <w:p w:rsidR="00CC4A9A" w:rsidRDefault="00CC4A9A">
            <w:pPr>
              <w:jc w:val="both"/>
              <w:rPr>
                <w:b/>
              </w:rPr>
            </w:pPr>
            <w:r>
              <w:rPr>
                <w:b/>
                <w:sz w:val="22"/>
                <w:szCs w:val="22"/>
              </w:rPr>
              <w:t>5,1</w:t>
            </w:r>
          </w:p>
        </w:tc>
        <w:tc>
          <w:tcPr>
            <w:tcW w:w="1882" w:type="dxa"/>
            <w:tcBorders>
              <w:top w:val="single" w:sz="4" w:space="0" w:color="auto"/>
              <w:left w:val="single" w:sz="4" w:space="0" w:color="auto"/>
              <w:bottom w:val="single" w:sz="4" w:space="0" w:color="auto"/>
              <w:right w:val="single" w:sz="4" w:space="0" w:color="auto"/>
            </w:tcBorders>
            <w:vAlign w:val="center"/>
            <w:hideMark/>
          </w:tcPr>
          <w:p w:rsidR="00CC4A9A" w:rsidRDefault="00CC4A9A">
            <w:pPr>
              <w:jc w:val="both"/>
              <w:rPr>
                <w:b/>
              </w:rPr>
            </w:pPr>
            <w:r>
              <w:rPr>
                <w:b/>
                <w:sz w:val="22"/>
                <w:szCs w:val="22"/>
              </w:rPr>
              <w:t>0</w:t>
            </w:r>
          </w:p>
        </w:tc>
        <w:tc>
          <w:tcPr>
            <w:tcW w:w="2443" w:type="dxa"/>
            <w:tcBorders>
              <w:top w:val="single" w:sz="4" w:space="0" w:color="auto"/>
              <w:left w:val="single" w:sz="4" w:space="0" w:color="auto"/>
              <w:bottom w:val="single" w:sz="4" w:space="0" w:color="auto"/>
              <w:right w:val="single" w:sz="4" w:space="0" w:color="auto"/>
            </w:tcBorders>
            <w:vAlign w:val="center"/>
            <w:hideMark/>
          </w:tcPr>
          <w:p w:rsidR="00CC4A9A" w:rsidRDefault="00CC4A9A">
            <w:pPr>
              <w:jc w:val="both"/>
              <w:rPr>
                <w:b/>
              </w:rPr>
            </w:pPr>
            <w:r>
              <w:rPr>
                <w:b/>
                <w:sz w:val="22"/>
                <w:szCs w:val="22"/>
              </w:rPr>
              <w:t>5,1</w:t>
            </w:r>
          </w:p>
        </w:tc>
      </w:tr>
    </w:tbl>
    <w:p w:rsidR="00CC4A9A" w:rsidRDefault="00CC4A9A" w:rsidP="00CC4A9A">
      <w:pPr>
        <w:spacing w:line="360" w:lineRule="auto"/>
        <w:jc w:val="both"/>
        <w:rPr>
          <w:sz w:val="22"/>
          <w:szCs w:val="22"/>
        </w:rPr>
      </w:pPr>
    </w:p>
    <w:p w:rsidR="00CC4A9A" w:rsidRDefault="00CC4A9A" w:rsidP="00CC4A9A">
      <w:pPr>
        <w:spacing w:line="360" w:lineRule="auto"/>
        <w:ind w:left="360"/>
        <w:jc w:val="both"/>
        <w:rPr>
          <w:b/>
          <w:sz w:val="22"/>
          <w:szCs w:val="22"/>
        </w:rPr>
      </w:pPr>
      <w:r>
        <w:rPr>
          <w:b/>
          <w:sz w:val="22"/>
          <w:szCs w:val="22"/>
          <w:lang w:val="en-US"/>
        </w:rPr>
        <w:t>V</w:t>
      </w:r>
      <w:r>
        <w:rPr>
          <w:b/>
          <w:sz w:val="22"/>
          <w:szCs w:val="22"/>
        </w:rPr>
        <w:t xml:space="preserve">. </w:t>
      </w:r>
      <w:proofErr w:type="gramStart"/>
      <w:r>
        <w:rPr>
          <w:b/>
          <w:sz w:val="22"/>
          <w:szCs w:val="22"/>
        </w:rPr>
        <w:t>РАЗРАБОТКА  ПОКАЗАТЕЛЕЙ</w:t>
      </w:r>
      <w:proofErr w:type="gramEnd"/>
      <w:r>
        <w:rPr>
          <w:b/>
          <w:sz w:val="22"/>
          <w:szCs w:val="22"/>
        </w:rPr>
        <w:t xml:space="preserve">  ДЛЯ  МОНИТОРИНГА  ЗА  ВЫПОЛНЕНИЕМ  ПРОГРАММНЫХ  МЕРОПРИЯТИЙ</w:t>
      </w:r>
    </w:p>
    <w:p w:rsidR="00CC4A9A" w:rsidRDefault="00CC4A9A" w:rsidP="00CC4A9A">
      <w:pPr>
        <w:spacing w:line="360" w:lineRule="auto"/>
        <w:ind w:left="360" w:firstLine="360"/>
        <w:jc w:val="both"/>
        <w:rPr>
          <w:sz w:val="22"/>
          <w:szCs w:val="22"/>
        </w:rPr>
      </w:pPr>
      <w:r>
        <w:rPr>
          <w:sz w:val="22"/>
          <w:szCs w:val="22"/>
        </w:rPr>
        <w:t>Показатели для мониторинга за выполнением программных мероприятий установлены с учетом необходимости контроля за следующими наиболее важными направлениями:</w:t>
      </w:r>
    </w:p>
    <w:p w:rsidR="00CC4A9A" w:rsidRDefault="00CC4A9A" w:rsidP="00CC4A9A">
      <w:pPr>
        <w:numPr>
          <w:ilvl w:val="0"/>
          <w:numId w:val="9"/>
        </w:numPr>
        <w:spacing w:line="360" w:lineRule="auto"/>
        <w:jc w:val="both"/>
        <w:rPr>
          <w:sz w:val="22"/>
          <w:szCs w:val="22"/>
        </w:rPr>
      </w:pPr>
      <w:r>
        <w:rPr>
          <w:sz w:val="22"/>
          <w:szCs w:val="22"/>
        </w:rPr>
        <w:t xml:space="preserve"> нормативно-правовое обеспечение;</w:t>
      </w:r>
    </w:p>
    <w:p w:rsidR="00CC4A9A" w:rsidRDefault="00CC4A9A" w:rsidP="00CC4A9A">
      <w:pPr>
        <w:numPr>
          <w:ilvl w:val="0"/>
          <w:numId w:val="9"/>
        </w:numPr>
        <w:spacing w:line="360" w:lineRule="auto"/>
        <w:jc w:val="both"/>
        <w:rPr>
          <w:sz w:val="22"/>
          <w:szCs w:val="22"/>
        </w:rPr>
      </w:pPr>
      <w:r>
        <w:rPr>
          <w:sz w:val="22"/>
          <w:szCs w:val="22"/>
        </w:rPr>
        <w:t xml:space="preserve"> внедрение приборного учета;</w:t>
      </w:r>
    </w:p>
    <w:p w:rsidR="00CC4A9A" w:rsidRDefault="00CC4A9A" w:rsidP="00CC4A9A">
      <w:pPr>
        <w:numPr>
          <w:ilvl w:val="0"/>
          <w:numId w:val="9"/>
        </w:numPr>
        <w:spacing w:line="360" w:lineRule="auto"/>
        <w:jc w:val="both"/>
        <w:rPr>
          <w:sz w:val="22"/>
          <w:szCs w:val="22"/>
        </w:rPr>
      </w:pPr>
      <w:r>
        <w:rPr>
          <w:sz w:val="22"/>
          <w:szCs w:val="22"/>
        </w:rPr>
        <w:t xml:space="preserve"> расход топливно-энергетических ресурсов;</w:t>
      </w:r>
    </w:p>
    <w:p w:rsidR="00CC4A9A" w:rsidRDefault="00CC4A9A" w:rsidP="00CC4A9A">
      <w:pPr>
        <w:numPr>
          <w:ilvl w:val="0"/>
          <w:numId w:val="9"/>
        </w:numPr>
        <w:spacing w:line="360" w:lineRule="auto"/>
        <w:jc w:val="both"/>
        <w:rPr>
          <w:sz w:val="22"/>
          <w:szCs w:val="22"/>
        </w:rPr>
      </w:pPr>
      <w:r>
        <w:rPr>
          <w:sz w:val="22"/>
          <w:szCs w:val="22"/>
        </w:rPr>
        <w:t xml:space="preserve"> рентабельность коммунальных услуг;</w:t>
      </w:r>
    </w:p>
    <w:p w:rsidR="00CC4A9A" w:rsidRDefault="00CC4A9A" w:rsidP="00CC4A9A">
      <w:pPr>
        <w:numPr>
          <w:ilvl w:val="0"/>
          <w:numId w:val="9"/>
        </w:numPr>
        <w:spacing w:line="360" w:lineRule="auto"/>
        <w:jc w:val="both"/>
        <w:rPr>
          <w:sz w:val="22"/>
          <w:szCs w:val="22"/>
        </w:rPr>
      </w:pPr>
      <w:r>
        <w:rPr>
          <w:sz w:val="22"/>
          <w:szCs w:val="22"/>
        </w:rPr>
        <w:t xml:space="preserve"> обеспечение населения питьевой водой нормативного качества;</w:t>
      </w:r>
    </w:p>
    <w:p w:rsidR="00CC4A9A" w:rsidRDefault="00CC4A9A" w:rsidP="00CC4A9A">
      <w:pPr>
        <w:numPr>
          <w:ilvl w:val="0"/>
          <w:numId w:val="9"/>
        </w:numPr>
        <w:spacing w:line="360" w:lineRule="auto"/>
        <w:jc w:val="both"/>
        <w:rPr>
          <w:sz w:val="22"/>
          <w:szCs w:val="22"/>
        </w:rPr>
      </w:pPr>
      <w:r>
        <w:rPr>
          <w:sz w:val="22"/>
          <w:szCs w:val="22"/>
        </w:rPr>
        <w:t xml:space="preserve"> наличие обустроенных полигонов для захоронения твердых бытовых отходов;</w:t>
      </w:r>
    </w:p>
    <w:p w:rsidR="00CC4A9A" w:rsidRDefault="00CC4A9A" w:rsidP="00CC4A9A">
      <w:pPr>
        <w:numPr>
          <w:ilvl w:val="0"/>
          <w:numId w:val="9"/>
        </w:numPr>
        <w:spacing w:line="360" w:lineRule="auto"/>
        <w:jc w:val="both"/>
        <w:rPr>
          <w:sz w:val="22"/>
          <w:szCs w:val="22"/>
        </w:rPr>
      </w:pPr>
      <w:r>
        <w:rPr>
          <w:sz w:val="22"/>
          <w:szCs w:val="22"/>
        </w:rPr>
        <w:t xml:space="preserve"> темпы модернизации коммунальной инфраструктуры.</w:t>
      </w:r>
    </w:p>
    <w:p w:rsidR="007A61FC" w:rsidRPr="00796923" w:rsidRDefault="007A61FC" w:rsidP="00CC4A9A">
      <w:pPr>
        <w:spacing w:after="200" w:line="276" w:lineRule="auto"/>
        <w:rPr>
          <w:sz w:val="28"/>
          <w:szCs w:val="28"/>
        </w:rPr>
      </w:pPr>
    </w:p>
    <w:sectPr w:rsidR="007A61FC" w:rsidRPr="00796923" w:rsidSect="007A6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2231"/>
    <w:multiLevelType w:val="hybridMultilevel"/>
    <w:tmpl w:val="FB3E2318"/>
    <w:lvl w:ilvl="0" w:tplc="61A209B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
    <w:nsid w:val="24C260E6"/>
    <w:multiLevelType w:val="hybridMultilevel"/>
    <w:tmpl w:val="62C0BFD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D4F7603"/>
    <w:multiLevelType w:val="hybridMultilevel"/>
    <w:tmpl w:val="A49A1F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DBA5210"/>
    <w:multiLevelType w:val="hybridMultilevel"/>
    <w:tmpl w:val="CCB8330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25A2ABB"/>
    <w:multiLevelType w:val="hybridMultilevel"/>
    <w:tmpl w:val="BA30762A"/>
    <w:lvl w:ilvl="0" w:tplc="1FF44022">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A5F10"/>
    <w:rsid w:val="001A3193"/>
    <w:rsid w:val="00284287"/>
    <w:rsid w:val="003E254F"/>
    <w:rsid w:val="00701A09"/>
    <w:rsid w:val="00796923"/>
    <w:rsid w:val="007A61FC"/>
    <w:rsid w:val="008D463F"/>
    <w:rsid w:val="00935148"/>
    <w:rsid w:val="00A60F48"/>
    <w:rsid w:val="00CC4A9A"/>
    <w:rsid w:val="00FA5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F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96923"/>
    <w:pPr>
      <w:ind w:firstLine="540"/>
      <w:jc w:val="both"/>
    </w:pPr>
    <w:rPr>
      <w:sz w:val="28"/>
      <w:szCs w:val="28"/>
    </w:rPr>
  </w:style>
  <w:style w:type="character" w:customStyle="1" w:styleId="a4">
    <w:name w:val="Основной текст с отступом Знак"/>
    <w:basedOn w:val="a0"/>
    <w:link w:val="a3"/>
    <w:semiHidden/>
    <w:rsid w:val="00796923"/>
    <w:rPr>
      <w:rFonts w:ascii="Times New Roman" w:eastAsia="Times New Roman" w:hAnsi="Times New Roman" w:cs="Times New Roman"/>
      <w:sz w:val="28"/>
      <w:szCs w:val="28"/>
      <w:lang w:eastAsia="ru-RU"/>
    </w:rPr>
  </w:style>
  <w:style w:type="paragraph" w:styleId="a5">
    <w:name w:val="Body Text"/>
    <w:basedOn w:val="a"/>
    <w:link w:val="a6"/>
    <w:semiHidden/>
    <w:unhideWhenUsed/>
    <w:rsid w:val="00796923"/>
    <w:pPr>
      <w:spacing w:after="120"/>
    </w:pPr>
    <w:rPr>
      <w:rFonts w:eastAsia="Calibri"/>
    </w:rPr>
  </w:style>
  <w:style w:type="character" w:customStyle="1" w:styleId="a6">
    <w:name w:val="Основной текст Знак"/>
    <w:basedOn w:val="a0"/>
    <w:link w:val="a5"/>
    <w:semiHidden/>
    <w:rsid w:val="00796923"/>
    <w:rPr>
      <w:rFonts w:ascii="Times New Roman" w:eastAsia="Calibri" w:hAnsi="Times New Roman" w:cs="Times New Roman"/>
      <w:sz w:val="24"/>
      <w:szCs w:val="24"/>
      <w:lang w:eastAsia="ru-RU"/>
    </w:rPr>
  </w:style>
  <w:style w:type="paragraph" w:styleId="a7">
    <w:name w:val="header"/>
    <w:basedOn w:val="a"/>
    <w:link w:val="a8"/>
    <w:semiHidden/>
    <w:unhideWhenUsed/>
    <w:rsid w:val="00CC4A9A"/>
    <w:pPr>
      <w:tabs>
        <w:tab w:val="center" w:pos="4677"/>
        <w:tab w:val="right" w:pos="9355"/>
      </w:tabs>
    </w:pPr>
  </w:style>
  <w:style w:type="character" w:customStyle="1" w:styleId="a8">
    <w:name w:val="Верхний колонтитул Знак"/>
    <w:basedOn w:val="a0"/>
    <w:link w:val="a7"/>
    <w:semiHidden/>
    <w:rsid w:val="00CC4A9A"/>
    <w:rPr>
      <w:rFonts w:ascii="Times New Roman" w:eastAsia="Times New Roman" w:hAnsi="Times New Roman" w:cs="Times New Roman"/>
      <w:sz w:val="24"/>
      <w:szCs w:val="24"/>
    </w:rPr>
  </w:style>
  <w:style w:type="paragraph" w:styleId="a9">
    <w:name w:val="footer"/>
    <w:basedOn w:val="a"/>
    <w:link w:val="aa"/>
    <w:uiPriority w:val="99"/>
    <w:semiHidden/>
    <w:unhideWhenUsed/>
    <w:rsid w:val="00CC4A9A"/>
    <w:pPr>
      <w:tabs>
        <w:tab w:val="center" w:pos="4677"/>
        <w:tab w:val="right" w:pos="9355"/>
      </w:tabs>
    </w:pPr>
  </w:style>
  <w:style w:type="character" w:customStyle="1" w:styleId="aa">
    <w:name w:val="Нижний колонтитул Знак"/>
    <w:basedOn w:val="a0"/>
    <w:link w:val="a9"/>
    <w:uiPriority w:val="99"/>
    <w:semiHidden/>
    <w:rsid w:val="00CC4A9A"/>
    <w:rPr>
      <w:rFonts w:ascii="Times New Roman" w:eastAsia="Times New Roman" w:hAnsi="Times New Roman" w:cs="Times New Roman"/>
      <w:sz w:val="24"/>
      <w:szCs w:val="24"/>
    </w:rPr>
  </w:style>
  <w:style w:type="paragraph" w:styleId="ab">
    <w:name w:val="Balloon Text"/>
    <w:basedOn w:val="a"/>
    <w:link w:val="ac"/>
    <w:semiHidden/>
    <w:unhideWhenUsed/>
    <w:rsid w:val="00CC4A9A"/>
    <w:rPr>
      <w:rFonts w:ascii="Tahoma" w:hAnsi="Tahoma" w:cs="Tahoma"/>
      <w:sz w:val="16"/>
      <w:szCs w:val="16"/>
    </w:rPr>
  </w:style>
  <w:style w:type="character" w:customStyle="1" w:styleId="ac">
    <w:name w:val="Текст выноски Знак"/>
    <w:basedOn w:val="a0"/>
    <w:link w:val="ab"/>
    <w:semiHidden/>
    <w:rsid w:val="00CC4A9A"/>
    <w:rPr>
      <w:rFonts w:ascii="Tahoma" w:eastAsia="Times New Roman" w:hAnsi="Tahoma" w:cs="Tahoma"/>
      <w:sz w:val="16"/>
      <w:szCs w:val="16"/>
      <w:lang w:eastAsia="ru-RU"/>
    </w:rPr>
  </w:style>
  <w:style w:type="paragraph" w:customStyle="1" w:styleId="ConsPlusNormal">
    <w:name w:val="ConsPlusNormal"/>
    <w:rsid w:val="00CC4A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 Знак Знак Знак Знак Знак1 Знак Знак Знак Знак1 Знак Знак Знак Знак"/>
    <w:aliases w:val="Знак Знак Знак Знак Знак Знак1 Знак Знак Знак Знак Знак Знак Знак Знак Знак Знак Знак Знак Знак Знак Знак Знак Знак Знак Знак Знак Знак Знак Знак"/>
    <w:basedOn w:val="a"/>
    <w:rsid w:val="00CC4A9A"/>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90082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5765</Words>
  <Characters>32866</Characters>
  <Application>Microsoft Office Word</Application>
  <DocSecurity>0</DocSecurity>
  <Lines>273</Lines>
  <Paragraphs>77</Paragraphs>
  <ScaleCrop>false</ScaleCrop>
  <Company>Krokoz™</Company>
  <LinksUpToDate>false</LinksUpToDate>
  <CharactersWithSpaces>38554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Admin1</cp:lastModifiedBy>
  <cp:revision>3</cp:revision>
  <dcterms:created xsi:type="dcterms:W3CDTF">2021-04-06T03:21:00Z</dcterms:created>
  <dcterms:modified xsi:type="dcterms:W3CDTF">2021-04-06T03:21:00Z</dcterms:modified>
</cp:coreProperties>
</file>